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EF" w:rsidRPr="00F31838" w:rsidRDefault="001849EF" w:rsidP="00063C9B">
      <w:pPr>
        <w:spacing w:beforeLines="50" w:before="156" w:afterLines="50" w:after="156"/>
        <w:jc w:val="center"/>
        <w:outlineLvl w:val="1"/>
        <w:rPr>
          <w:rFonts w:ascii="微软雅黑" w:eastAsia="微软雅黑" w:hAnsi="微软雅黑"/>
          <w:color w:val="000000"/>
          <w:sz w:val="30"/>
          <w:szCs w:val="30"/>
        </w:rPr>
      </w:pPr>
      <w:bookmarkStart w:id="0" w:name="_Toc483062693"/>
      <w:r w:rsidRPr="00F31838">
        <w:rPr>
          <w:rFonts w:ascii="微软雅黑" w:eastAsia="微软雅黑" w:hAnsi="微软雅黑" w:hint="eastAsia"/>
          <w:color w:val="000000"/>
          <w:sz w:val="30"/>
          <w:szCs w:val="30"/>
        </w:rPr>
        <w:t>《采矿工程专业导论》课程教学大纲</w:t>
      </w:r>
      <w:bookmarkEnd w:id="0"/>
    </w:p>
    <w:p w:rsidR="001849EF" w:rsidRPr="00F31838" w:rsidRDefault="001849EF" w:rsidP="001849EF">
      <w:pPr>
        <w:rPr>
          <w:rFonts w:ascii="仿宋_GB2312" w:eastAsia="仿宋_GB2312"/>
          <w:color w:val="000000"/>
        </w:rPr>
      </w:pPr>
    </w:p>
    <w:p w:rsidR="001849EF" w:rsidRPr="00F31838" w:rsidRDefault="001849EF" w:rsidP="001849EF">
      <w:pPr>
        <w:rPr>
          <w:rFonts w:ascii="宋体" w:hAnsi="宋体"/>
          <w:color w:val="000000"/>
          <w:sz w:val="28"/>
          <w:szCs w:val="28"/>
        </w:rPr>
      </w:pPr>
      <w:r w:rsidRPr="00F31838">
        <w:rPr>
          <w:rFonts w:ascii="微软雅黑" w:eastAsia="微软雅黑" w:hAnsi="微软雅黑" w:hint="eastAsia"/>
          <w:color w:val="000000"/>
          <w:sz w:val="28"/>
          <w:szCs w:val="28"/>
        </w:rPr>
        <w:t>课程名称：</w:t>
      </w:r>
      <w:r w:rsidRPr="00F31838">
        <w:rPr>
          <w:rFonts w:hint="eastAsia"/>
          <w:color w:val="000000"/>
          <w:sz w:val="28"/>
          <w:szCs w:val="28"/>
        </w:rPr>
        <w:t>采矿工程专业导论</w:t>
      </w:r>
    </w:p>
    <w:p w:rsidR="001849EF" w:rsidRPr="00F31838" w:rsidRDefault="001849EF" w:rsidP="001849EF">
      <w:pPr>
        <w:rPr>
          <w:rFonts w:ascii="Times New Roman" w:hAnsi="Times New Roman"/>
          <w:color w:val="000000"/>
          <w:sz w:val="28"/>
          <w:szCs w:val="28"/>
        </w:rPr>
      </w:pPr>
      <w:r w:rsidRPr="00F31838">
        <w:rPr>
          <w:rFonts w:ascii="微软雅黑" w:eastAsia="微软雅黑" w:hAnsi="微软雅黑" w:hint="eastAsia"/>
          <w:color w:val="000000"/>
          <w:sz w:val="28"/>
          <w:szCs w:val="28"/>
        </w:rPr>
        <w:t>英文名称：</w:t>
      </w:r>
      <w:r w:rsidRPr="00F31838">
        <w:rPr>
          <w:rFonts w:ascii="微软雅黑" w:eastAsia="微软雅黑" w:hAnsi="微软雅黑"/>
          <w:color w:val="000000"/>
          <w:sz w:val="28"/>
          <w:szCs w:val="28"/>
        </w:rPr>
        <w:t>Introduction to Mining Engineering</w:t>
      </w:r>
    </w:p>
    <w:p w:rsidR="001849EF" w:rsidRPr="00F31838" w:rsidRDefault="001849EF" w:rsidP="001849EF">
      <w:pPr>
        <w:rPr>
          <w:rFonts w:ascii="宋体" w:hAnsi="宋体"/>
          <w:color w:val="000000"/>
          <w:sz w:val="28"/>
          <w:szCs w:val="28"/>
        </w:rPr>
      </w:pPr>
      <w:r w:rsidRPr="00F31838">
        <w:rPr>
          <w:rFonts w:ascii="微软雅黑" w:eastAsia="微软雅黑" w:hAnsi="微软雅黑" w:hint="eastAsia"/>
          <w:color w:val="000000"/>
          <w:sz w:val="28"/>
          <w:szCs w:val="28"/>
        </w:rPr>
        <w:t>课程编号</w:t>
      </w:r>
      <w:r w:rsidRPr="00F31838">
        <w:rPr>
          <w:rFonts w:ascii="宋体" w:hAnsi="宋体" w:hint="eastAsia"/>
          <w:b/>
          <w:color w:val="000000"/>
          <w:sz w:val="28"/>
          <w:szCs w:val="28"/>
        </w:rPr>
        <w:t>：</w:t>
      </w:r>
      <w:r w:rsidRPr="00F31838">
        <w:rPr>
          <w:rFonts w:ascii="宋体" w:hAnsi="宋体" w:hint="eastAsia"/>
          <w:color w:val="000000"/>
          <w:sz w:val="28"/>
          <w:szCs w:val="28"/>
        </w:rPr>
        <w:t>020010151</w:t>
      </w:r>
    </w:p>
    <w:p w:rsidR="001849EF" w:rsidRPr="00F31838" w:rsidRDefault="001849EF" w:rsidP="001849EF">
      <w:pPr>
        <w:rPr>
          <w:rFonts w:ascii="宋体" w:hAnsi="宋体"/>
          <w:color w:val="000000"/>
          <w:sz w:val="28"/>
          <w:szCs w:val="28"/>
        </w:rPr>
      </w:pPr>
      <w:r w:rsidRPr="00F31838">
        <w:rPr>
          <w:rFonts w:ascii="微软雅黑" w:eastAsia="微软雅黑" w:hAnsi="微软雅黑" w:hint="eastAsia"/>
          <w:color w:val="000000"/>
          <w:sz w:val="28"/>
          <w:szCs w:val="28"/>
        </w:rPr>
        <w:t>课程性质：</w:t>
      </w:r>
      <w:r w:rsidRPr="00F31838">
        <w:rPr>
          <w:rFonts w:ascii="宋体" w:hAnsi="宋体" w:hint="eastAsia"/>
          <w:color w:val="000000"/>
          <w:sz w:val="28"/>
          <w:szCs w:val="28"/>
        </w:rPr>
        <w:t>必修</w:t>
      </w:r>
    </w:p>
    <w:p w:rsidR="001849EF" w:rsidRPr="00F31838" w:rsidRDefault="001849EF" w:rsidP="001849EF">
      <w:pPr>
        <w:rPr>
          <w:color w:val="000000"/>
          <w:sz w:val="28"/>
          <w:szCs w:val="28"/>
        </w:rPr>
      </w:pPr>
      <w:r w:rsidRPr="00F31838">
        <w:rPr>
          <w:rFonts w:ascii="微软雅黑" w:eastAsia="微软雅黑" w:hAnsi="微软雅黑" w:hint="eastAsia"/>
          <w:color w:val="000000"/>
          <w:sz w:val="28"/>
          <w:szCs w:val="28"/>
        </w:rPr>
        <w:t>学分/学时</w:t>
      </w:r>
      <w:r w:rsidRPr="00F31838">
        <w:rPr>
          <w:rFonts w:ascii="宋体" w:hAnsi="宋体" w:hint="eastAsia"/>
          <w:b/>
          <w:color w:val="000000"/>
          <w:sz w:val="28"/>
          <w:szCs w:val="28"/>
        </w:rPr>
        <w:t>：</w:t>
      </w:r>
      <w:r w:rsidRPr="00F31838">
        <w:rPr>
          <w:rFonts w:hint="eastAsia"/>
          <w:color w:val="000000"/>
          <w:sz w:val="28"/>
          <w:szCs w:val="28"/>
        </w:rPr>
        <w:t>0.5 / 16</w:t>
      </w:r>
      <w:r w:rsidRPr="00F31838">
        <w:rPr>
          <w:rFonts w:hint="eastAsia"/>
          <w:color w:val="000000"/>
          <w:sz w:val="28"/>
          <w:szCs w:val="28"/>
        </w:rPr>
        <w:t>。</w:t>
      </w:r>
      <w:r w:rsidRPr="00F31838">
        <w:rPr>
          <w:rFonts w:hint="eastAsia"/>
          <w:color w:val="000000"/>
          <w:sz w:val="28"/>
          <w:szCs w:val="28"/>
        </w:rPr>
        <w:t xml:space="preserve"> </w:t>
      </w:r>
      <w:r w:rsidRPr="00F31838">
        <w:rPr>
          <w:rFonts w:hint="eastAsia"/>
          <w:color w:val="000000"/>
          <w:sz w:val="28"/>
          <w:szCs w:val="28"/>
        </w:rPr>
        <w:t>其中，讲授</w:t>
      </w:r>
      <w:r w:rsidRPr="00F31838">
        <w:rPr>
          <w:rFonts w:hint="eastAsia"/>
          <w:color w:val="000000"/>
          <w:sz w:val="28"/>
          <w:szCs w:val="28"/>
        </w:rPr>
        <w:t>8</w:t>
      </w:r>
      <w:r w:rsidRPr="00F31838">
        <w:rPr>
          <w:rFonts w:hint="eastAsia"/>
          <w:color w:val="000000"/>
          <w:sz w:val="28"/>
          <w:szCs w:val="28"/>
        </w:rPr>
        <w:t>学时</w:t>
      </w:r>
    </w:p>
    <w:p w:rsidR="001849EF" w:rsidRPr="00F31838" w:rsidRDefault="001849EF" w:rsidP="001849EF">
      <w:pPr>
        <w:rPr>
          <w:rFonts w:ascii="宋体" w:hAnsi="宋体"/>
          <w:color w:val="000000"/>
          <w:sz w:val="28"/>
          <w:szCs w:val="28"/>
        </w:rPr>
      </w:pPr>
      <w:r w:rsidRPr="00F31838">
        <w:rPr>
          <w:rFonts w:ascii="微软雅黑" w:eastAsia="微软雅黑" w:hAnsi="微软雅黑" w:hint="eastAsia"/>
          <w:color w:val="000000"/>
          <w:sz w:val="28"/>
          <w:szCs w:val="28"/>
        </w:rPr>
        <w:t>适用专业：</w:t>
      </w:r>
      <w:r w:rsidRPr="00F31838">
        <w:rPr>
          <w:rFonts w:ascii="宋体" w:hAnsi="宋体" w:hint="eastAsia"/>
          <w:color w:val="000000"/>
          <w:sz w:val="28"/>
          <w:szCs w:val="28"/>
        </w:rPr>
        <w:t>采矿工程</w:t>
      </w:r>
    </w:p>
    <w:p w:rsidR="001849EF" w:rsidRPr="00F31838" w:rsidRDefault="001849EF" w:rsidP="001849EF">
      <w:pPr>
        <w:rPr>
          <w:rFonts w:ascii="宋体" w:hAnsi="宋体"/>
          <w:color w:val="000000"/>
          <w:sz w:val="28"/>
          <w:szCs w:val="28"/>
        </w:rPr>
      </w:pPr>
      <w:r w:rsidRPr="00F31838">
        <w:rPr>
          <w:rFonts w:ascii="微软雅黑" w:eastAsia="微软雅黑" w:hAnsi="微软雅黑" w:hint="eastAsia"/>
          <w:color w:val="000000"/>
          <w:sz w:val="28"/>
          <w:szCs w:val="28"/>
        </w:rPr>
        <w:t>任课学院、系部：</w:t>
      </w:r>
      <w:r w:rsidRPr="00F31838">
        <w:rPr>
          <w:rFonts w:ascii="宋体" w:hAnsi="宋体" w:hint="eastAsia"/>
          <w:color w:val="000000"/>
          <w:sz w:val="28"/>
          <w:szCs w:val="28"/>
        </w:rPr>
        <w:t>能源科学与工程学院   采矿工程系</w:t>
      </w:r>
    </w:p>
    <w:p w:rsidR="001849EF" w:rsidRPr="00F31838" w:rsidRDefault="001849EF" w:rsidP="001849EF">
      <w:pPr>
        <w:rPr>
          <w:rFonts w:ascii="宋体" w:hAnsi="宋体"/>
          <w:color w:val="000000"/>
          <w:sz w:val="28"/>
          <w:szCs w:val="28"/>
        </w:rPr>
      </w:pPr>
      <w:r w:rsidRPr="00F31838">
        <w:rPr>
          <w:rFonts w:ascii="微软雅黑" w:eastAsia="微软雅黑" w:hAnsi="微软雅黑" w:hint="eastAsia"/>
          <w:color w:val="000000"/>
          <w:sz w:val="28"/>
          <w:szCs w:val="28"/>
        </w:rPr>
        <w:t>执 笔 人：</w:t>
      </w:r>
      <w:r w:rsidRPr="00F31838">
        <w:rPr>
          <w:rFonts w:ascii="宋体" w:hAnsi="宋体" w:hint="eastAsia"/>
          <w:color w:val="000000"/>
          <w:sz w:val="28"/>
          <w:szCs w:val="28"/>
        </w:rPr>
        <w:t xml:space="preserve"> </w:t>
      </w:r>
      <w:proofErr w:type="gramStart"/>
      <w:r w:rsidRPr="00F31838">
        <w:rPr>
          <w:rFonts w:ascii="宋体" w:hAnsi="宋体" w:hint="eastAsia"/>
          <w:color w:val="000000"/>
          <w:sz w:val="28"/>
          <w:szCs w:val="28"/>
        </w:rPr>
        <w:t>李化敏</w:t>
      </w:r>
      <w:proofErr w:type="gramEnd"/>
      <w:r w:rsidRPr="00F31838">
        <w:rPr>
          <w:rFonts w:ascii="宋体" w:hAnsi="宋体" w:hint="eastAsia"/>
          <w:color w:val="000000"/>
          <w:sz w:val="28"/>
          <w:szCs w:val="28"/>
        </w:rPr>
        <w:tab/>
        <w:t xml:space="preserve">                 </w:t>
      </w:r>
      <w:r w:rsidRPr="00F31838">
        <w:rPr>
          <w:rFonts w:ascii="微软雅黑" w:eastAsia="微软雅黑" w:hAnsi="微软雅黑" w:hint="eastAsia"/>
          <w:color w:val="000000"/>
          <w:sz w:val="28"/>
          <w:szCs w:val="28"/>
        </w:rPr>
        <w:t>审核人：</w:t>
      </w:r>
      <w:r w:rsidRPr="00F31838">
        <w:rPr>
          <w:rFonts w:ascii="宋体" w:hAnsi="宋体"/>
          <w:color w:val="000000"/>
          <w:sz w:val="28"/>
          <w:szCs w:val="28"/>
        </w:rPr>
        <w:t xml:space="preserve"> </w:t>
      </w:r>
      <w:r w:rsidRPr="00F31838">
        <w:rPr>
          <w:rFonts w:ascii="宋体" w:hAnsi="宋体" w:hint="eastAsia"/>
          <w:color w:val="000000"/>
          <w:sz w:val="28"/>
          <w:szCs w:val="28"/>
        </w:rPr>
        <w:t>南华</w:t>
      </w:r>
    </w:p>
    <w:p w:rsidR="001849EF" w:rsidRPr="00F31838" w:rsidRDefault="001849EF" w:rsidP="001849EF">
      <w:pPr>
        <w:rPr>
          <w:rFonts w:ascii="宋体" w:hAnsi="宋体"/>
          <w:color w:val="000000"/>
          <w:sz w:val="28"/>
          <w:szCs w:val="28"/>
        </w:rPr>
      </w:pPr>
      <w:r w:rsidRPr="00F31838">
        <w:rPr>
          <w:rFonts w:ascii="微软雅黑" w:eastAsia="微软雅黑" w:hAnsi="微软雅黑" w:hint="eastAsia"/>
          <w:color w:val="000000"/>
          <w:sz w:val="28"/>
          <w:szCs w:val="28"/>
        </w:rPr>
        <w:t xml:space="preserve">批 准 人： </w:t>
      </w:r>
      <w:r w:rsidRPr="00F31838">
        <w:rPr>
          <w:rFonts w:ascii="宋体" w:hAnsi="宋体" w:hint="eastAsia"/>
          <w:color w:val="000000"/>
          <w:sz w:val="28"/>
          <w:szCs w:val="28"/>
        </w:rPr>
        <w:t>李东印</w:t>
      </w:r>
    </w:p>
    <w:p w:rsidR="001849EF" w:rsidRPr="00F31838" w:rsidRDefault="001849EF" w:rsidP="001849EF">
      <w:pPr>
        <w:rPr>
          <w:rFonts w:ascii="宋体" w:hAnsi="宋体"/>
          <w:color w:val="000000"/>
          <w:sz w:val="28"/>
          <w:szCs w:val="28"/>
        </w:rPr>
      </w:pPr>
      <w:r w:rsidRPr="00F31838">
        <w:rPr>
          <w:rFonts w:ascii="微软雅黑" w:eastAsia="微软雅黑" w:hAnsi="微软雅黑" w:hint="eastAsia"/>
          <w:color w:val="000000"/>
          <w:sz w:val="28"/>
          <w:szCs w:val="28"/>
        </w:rPr>
        <w:t xml:space="preserve">编制日期： </w:t>
      </w:r>
      <w:r w:rsidRPr="00F31838">
        <w:rPr>
          <w:rFonts w:ascii="宋体" w:hAnsi="宋体" w:hint="eastAsia"/>
          <w:color w:val="000000"/>
          <w:sz w:val="28"/>
          <w:szCs w:val="28"/>
        </w:rPr>
        <w:t>201</w:t>
      </w:r>
      <w:r w:rsidR="00063C9B">
        <w:rPr>
          <w:rFonts w:ascii="宋体" w:hAnsi="宋体" w:hint="eastAsia"/>
          <w:color w:val="000000"/>
          <w:sz w:val="28"/>
          <w:szCs w:val="28"/>
        </w:rPr>
        <w:t>8</w:t>
      </w:r>
      <w:r w:rsidRPr="00F31838">
        <w:rPr>
          <w:rFonts w:ascii="宋体" w:hAnsi="宋体" w:hint="eastAsia"/>
          <w:color w:val="000000"/>
          <w:sz w:val="28"/>
          <w:szCs w:val="28"/>
        </w:rPr>
        <w:t>年</w:t>
      </w:r>
      <w:r w:rsidR="00063C9B">
        <w:rPr>
          <w:rFonts w:ascii="宋体" w:hAnsi="宋体" w:hint="eastAsia"/>
          <w:color w:val="000000"/>
          <w:sz w:val="28"/>
          <w:szCs w:val="28"/>
        </w:rPr>
        <w:t>12</w:t>
      </w:r>
      <w:r w:rsidRPr="00F31838">
        <w:rPr>
          <w:rFonts w:ascii="宋体" w:hAnsi="宋体" w:hint="eastAsia"/>
          <w:color w:val="000000"/>
          <w:sz w:val="28"/>
          <w:szCs w:val="28"/>
        </w:rPr>
        <w:t>月</w:t>
      </w:r>
    </w:p>
    <w:p w:rsidR="001849EF" w:rsidRPr="00F31838" w:rsidRDefault="001849EF" w:rsidP="001849EF">
      <w:pPr>
        <w:rPr>
          <w:rFonts w:ascii="微软雅黑" w:eastAsia="微软雅黑" w:hAnsi="微软雅黑"/>
          <w:color w:val="000000"/>
          <w:sz w:val="28"/>
          <w:szCs w:val="28"/>
        </w:rPr>
      </w:pPr>
      <w:r w:rsidRPr="00F31838">
        <w:rPr>
          <w:rFonts w:ascii="微软雅黑" w:eastAsia="微软雅黑" w:hAnsi="微软雅黑" w:hint="eastAsia"/>
          <w:color w:val="000000"/>
          <w:sz w:val="28"/>
          <w:szCs w:val="28"/>
        </w:rPr>
        <w:t>一、课程简介</w:t>
      </w:r>
    </w:p>
    <w:p w:rsidR="001849EF" w:rsidRPr="00F31838" w:rsidRDefault="001849EF" w:rsidP="001849EF">
      <w:pPr>
        <w:ind w:firstLineChars="200" w:firstLine="482"/>
        <w:rPr>
          <w:rFonts w:ascii="宋体" w:hAnsi="宋体"/>
          <w:color w:val="000000"/>
          <w:sz w:val="24"/>
          <w:szCs w:val="24"/>
        </w:rPr>
      </w:pPr>
      <w:r w:rsidRPr="00F31838">
        <w:rPr>
          <w:rFonts w:ascii="宋体" w:hAnsi="宋体" w:hint="eastAsia"/>
          <w:b/>
          <w:color w:val="000000"/>
          <w:sz w:val="24"/>
          <w:szCs w:val="24"/>
        </w:rPr>
        <w:t>课程定位：</w:t>
      </w:r>
      <w:r w:rsidRPr="00F31838">
        <w:rPr>
          <w:rFonts w:ascii="宋体" w:hAnsi="宋体" w:hint="eastAsia"/>
          <w:color w:val="000000"/>
          <w:sz w:val="24"/>
          <w:szCs w:val="24"/>
        </w:rPr>
        <w:t>本课程是大学新生进入专业基础课和专业课之前的先导课程，是指导学生认识所学专业、了解专业培养方案、理解基础课、专业基础课、专业课、实践教学等课程和培养环节之间的相关关系，掌握不同学习阶段的学习特点和学习方法，引导学生树立正确的专业思想、更好的适应大学的专业学习生活，该课程具有教育、教学的双重功能。</w:t>
      </w:r>
    </w:p>
    <w:p w:rsidR="001849EF" w:rsidRPr="00F31838" w:rsidRDefault="001849EF" w:rsidP="001849EF">
      <w:pPr>
        <w:ind w:firstLineChars="200" w:firstLine="482"/>
        <w:rPr>
          <w:rFonts w:ascii="宋体" w:hAnsi="宋体"/>
          <w:b/>
          <w:color w:val="000000"/>
          <w:sz w:val="24"/>
          <w:szCs w:val="24"/>
        </w:rPr>
      </w:pPr>
      <w:r w:rsidRPr="00F31838">
        <w:rPr>
          <w:rFonts w:ascii="宋体" w:hAnsi="宋体" w:hint="eastAsia"/>
          <w:b/>
          <w:color w:val="000000"/>
          <w:sz w:val="24"/>
          <w:szCs w:val="24"/>
        </w:rPr>
        <w:t>课程内容：</w:t>
      </w:r>
      <w:r w:rsidRPr="00F31838">
        <w:rPr>
          <w:rFonts w:ascii="宋体" w:hAnsi="宋体" w:hint="eastAsia"/>
          <w:color w:val="000000"/>
          <w:sz w:val="24"/>
          <w:szCs w:val="24"/>
        </w:rPr>
        <w:t>讲授采矿工程科学的发展沿革及特点，讲授现代采矿科技发展趋势、技术动态和发展方向，采矿工程学科和专业的定位、专业培养目标、人才素质要求、优势特色、发展前景、职业规划，讲授采矿专业培养方案及其课程关系、课程特点及学习方法等。理解现代固体矿床开采专业技术及管理人才应具备的知识结构、专业素养等。</w:t>
      </w:r>
    </w:p>
    <w:p w:rsidR="001849EF" w:rsidRPr="00F31838" w:rsidRDefault="001849EF" w:rsidP="001849EF">
      <w:pPr>
        <w:ind w:firstLineChars="200" w:firstLine="482"/>
        <w:rPr>
          <w:rFonts w:ascii="宋体" w:hAnsi="宋体"/>
          <w:color w:val="000000"/>
          <w:sz w:val="24"/>
          <w:szCs w:val="24"/>
        </w:rPr>
      </w:pPr>
      <w:r w:rsidRPr="00F31838">
        <w:rPr>
          <w:rFonts w:ascii="宋体" w:hAnsi="宋体" w:hint="eastAsia"/>
          <w:b/>
          <w:color w:val="000000"/>
          <w:sz w:val="24"/>
          <w:szCs w:val="24"/>
        </w:rPr>
        <w:t>学习成效：</w:t>
      </w:r>
      <w:r w:rsidRPr="00F31838">
        <w:rPr>
          <w:rFonts w:ascii="宋体" w:hAnsi="宋体" w:hint="eastAsia"/>
          <w:color w:val="000000"/>
          <w:sz w:val="24"/>
          <w:szCs w:val="24"/>
        </w:rPr>
        <w:t>要求学生能较系统全面地认识采矿工程专业的学科特点、了解采矿工程及科学的发展方向,树立正确的专业思想,提高学生学习和探索采矿未知</w:t>
      </w:r>
      <w:r w:rsidRPr="00F31838">
        <w:rPr>
          <w:rFonts w:ascii="宋体" w:hAnsi="宋体" w:hint="eastAsia"/>
          <w:color w:val="000000"/>
          <w:sz w:val="24"/>
          <w:szCs w:val="24"/>
        </w:rPr>
        <w:lastRenderedPageBreak/>
        <w:t>领域的兴趣，理解专业人才培养知识和能力的基本架构，为学好各门基础课程、专业基础课和专业课奠定思想基础和方法论基础，促进学生知识、能力、素质的全面加强。</w:t>
      </w:r>
    </w:p>
    <w:p w:rsidR="001849EF" w:rsidRPr="00F31838" w:rsidRDefault="001849EF" w:rsidP="001849EF">
      <w:pPr>
        <w:spacing w:line="300" w:lineRule="auto"/>
        <w:ind w:firstLineChars="200" w:firstLine="482"/>
        <w:rPr>
          <w:rFonts w:ascii="宋体" w:hAnsi="宋体" w:cs="宋体"/>
          <w:color w:val="000000"/>
          <w:sz w:val="24"/>
          <w:szCs w:val="24"/>
        </w:rPr>
      </w:pPr>
      <w:r w:rsidRPr="00F31838">
        <w:rPr>
          <w:rFonts w:ascii="宋体" w:hAnsi="宋体" w:cs="宋体" w:hint="eastAsia"/>
          <w:b/>
          <w:color w:val="000000"/>
          <w:sz w:val="24"/>
          <w:szCs w:val="24"/>
        </w:rPr>
        <w:t>先修课程：无</w:t>
      </w:r>
      <w:r w:rsidRPr="00F31838">
        <w:rPr>
          <w:rFonts w:ascii="宋体" w:hAnsi="宋体" w:cs="宋体" w:hint="eastAsia"/>
          <w:color w:val="000000"/>
          <w:sz w:val="24"/>
          <w:szCs w:val="24"/>
        </w:rPr>
        <w:t>。</w:t>
      </w:r>
    </w:p>
    <w:p w:rsidR="001849EF" w:rsidRPr="00F31838" w:rsidRDefault="001849EF" w:rsidP="001849EF">
      <w:pPr>
        <w:rPr>
          <w:rFonts w:ascii="微软雅黑" w:eastAsia="微软雅黑" w:hAnsi="微软雅黑"/>
          <w:color w:val="000000"/>
          <w:sz w:val="28"/>
          <w:szCs w:val="28"/>
        </w:rPr>
      </w:pPr>
      <w:r w:rsidRPr="00F31838">
        <w:rPr>
          <w:rFonts w:ascii="微软雅黑" w:eastAsia="微软雅黑" w:hAnsi="微软雅黑" w:hint="eastAsia"/>
          <w:color w:val="000000"/>
          <w:sz w:val="28"/>
          <w:szCs w:val="28"/>
        </w:rPr>
        <w:t>二、</w:t>
      </w:r>
      <w:r w:rsidR="00063C9B">
        <w:rPr>
          <w:rFonts w:ascii="微软雅黑" w:eastAsia="微软雅黑" w:hAnsi="微软雅黑" w:hint="eastAsia"/>
          <w:color w:val="000000"/>
          <w:sz w:val="28"/>
          <w:szCs w:val="28"/>
        </w:rPr>
        <w:t>学习目标</w:t>
      </w:r>
      <w:r w:rsidRPr="00F31838">
        <w:rPr>
          <w:rFonts w:ascii="微软雅黑" w:eastAsia="微软雅黑" w:hAnsi="微软雅黑" w:hint="eastAsia"/>
          <w:color w:val="000000"/>
          <w:sz w:val="28"/>
          <w:szCs w:val="28"/>
        </w:rPr>
        <w:t>与毕业要求</w:t>
      </w:r>
    </w:p>
    <w:p w:rsidR="001849EF" w:rsidRPr="00F31838" w:rsidRDefault="001849EF" w:rsidP="001849EF">
      <w:pPr>
        <w:pStyle w:val="Default"/>
        <w:spacing w:line="360" w:lineRule="auto"/>
        <w:ind w:firstLineChars="200" w:firstLine="480"/>
        <w:rPr>
          <w:rFonts w:ascii="Times New Roman" w:eastAsia="宋体" w:cs="Times New Roman"/>
          <w:kern w:val="2"/>
        </w:rPr>
      </w:pPr>
      <w:r w:rsidRPr="00F31838">
        <w:rPr>
          <w:rFonts w:ascii="Times New Roman" w:eastAsia="宋体" w:cs="Times New Roman" w:hint="eastAsia"/>
          <w:kern w:val="2"/>
        </w:rPr>
        <w:t>根据《工程教育专业认证标准（</w:t>
      </w:r>
      <w:r w:rsidRPr="00F31838">
        <w:rPr>
          <w:rFonts w:ascii="Times New Roman" w:eastAsia="宋体" w:cs="Times New Roman" w:hint="eastAsia"/>
          <w:kern w:val="2"/>
        </w:rPr>
        <w:t>201</w:t>
      </w:r>
      <w:r w:rsidR="00063C9B">
        <w:rPr>
          <w:rFonts w:ascii="Times New Roman" w:eastAsia="宋体" w:cs="Times New Roman" w:hint="eastAsia"/>
          <w:kern w:val="2"/>
        </w:rPr>
        <w:t>7</w:t>
      </w:r>
      <w:r w:rsidRPr="00F31838">
        <w:rPr>
          <w:rFonts w:ascii="Times New Roman" w:eastAsia="宋体" w:cs="Times New Roman" w:hint="eastAsia"/>
          <w:kern w:val="2"/>
        </w:rPr>
        <w:t>版）》，《采矿工程专业导论》课程</w:t>
      </w:r>
      <w:r w:rsidR="00063C9B">
        <w:rPr>
          <w:rFonts w:ascii="Times New Roman" w:eastAsia="宋体" w:cs="Times New Roman" w:hint="eastAsia"/>
          <w:kern w:val="2"/>
        </w:rPr>
        <w:t>学习目标</w:t>
      </w:r>
      <w:r w:rsidRPr="00F31838">
        <w:rPr>
          <w:rFonts w:ascii="Times New Roman" w:eastAsia="宋体" w:cs="Times New Roman" w:hint="eastAsia"/>
          <w:kern w:val="2"/>
        </w:rPr>
        <w:t>对采矿工程专业毕业要求的支撑见表</w:t>
      </w:r>
      <w:r w:rsidRPr="00F31838">
        <w:rPr>
          <w:rFonts w:ascii="Times New Roman" w:eastAsia="宋体" w:cs="Times New Roman" w:hint="eastAsia"/>
          <w:kern w:val="2"/>
        </w:rPr>
        <w:t>1</w:t>
      </w:r>
      <w:r w:rsidRPr="00F31838">
        <w:rPr>
          <w:rFonts w:ascii="Times New Roman" w:eastAsia="宋体" w:cs="Times New Roman" w:hint="eastAsia"/>
          <w:kern w:val="2"/>
        </w:rPr>
        <w:t>。</w:t>
      </w:r>
    </w:p>
    <w:p w:rsidR="001849EF" w:rsidRPr="00F31838" w:rsidRDefault="001849EF" w:rsidP="001849EF">
      <w:pPr>
        <w:jc w:val="center"/>
        <w:rPr>
          <w:b/>
          <w:color w:val="000000"/>
        </w:rPr>
      </w:pPr>
      <w:r w:rsidRPr="00F31838">
        <w:rPr>
          <w:rFonts w:hint="eastAsia"/>
          <w:b/>
          <w:color w:val="000000"/>
        </w:rPr>
        <w:t>表</w:t>
      </w:r>
      <w:r w:rsidRPr="00F31838">
        <w:rPr>
          <w:rFonts w:hint="eastAsia"/>
          <w:b/>
          <w:color w:val="000000"/>
        </w:rPr>
        <w:t xml:space="preserve">1 </w:t>
      </w:r>
      <w:r w:rsidRPr="00F31838">
        <w:rPr>
          <w:rFonts w:hint="eastAsia"/>
          <w:b/>
          <w:color w:val="000000"/>
        </w:rPr>
        <w:t>课程</w:t>
      </w:r>
      <w:bookmarkStart w:id="1" w:name="_GoBack"/>
      <w:r w:rsidR="00063C9B">
        <w:rPr>
          <w:rFonts w:hint="eastAsia"/>
          <w:b/>
          <w:color w:val="000000"/>
        </w:rPr>
        <w:t>学习目标</w:t>
      </w:r>
      <w:bookmarkEnd w:id="1"/>
      <w:r w:rsidRPr="00F31838">
        <w:rPr>
          <w:rFonts w:hint="eastAsia"/>
          <w:b/>
          <w:color w:val="000000"/>
        </w:rPr>
        <w:t>与毕业要求关系</w:t>
      </w:r>
    </w:p>
    <w:tbl>
      <w:tblPr>
        <w:tblW w:w="0" w:type="auto"/>
        <w:jc w:val="center"/>
        <w:tblLayout w:type="fixed"/>
        <w:tblLook w:val="0000" w:firstRow="0" w:lastRow="0" w:firstColumn="0" w:lastColumn="0" w:noHBand="0" w:noVBand="0"/>
      </w:tblPr>
      <w:tblGrid>
        <w:gridCol w:w="2657"/>
        <w:gridCol w:w="1984"/>
        <w:gridCol w:w="3168"/>
        <w:gridCol w:w="708"/>
      </w:tblGrid>
      <w:tr w:rsidR="001849EF" w:rsidRPr="00F31838" w:rsidTr="007741F1">
        <w:trPr>
          <w:trHeight w:val="288"/>
          <w:jc w:val="center"/>
        </w:trPr>
        <w:tc>
          <w:tcPr>
            <w:tcW w:w="2657" w:type="dxa"/>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毕业要求</w:t>
            </w:r>
          </w:p>
        </w:tc>
        <w:tc>
          <w:tcPr>
            <w:tcW w:w="1984"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指标点分解</w:t>
            </w:r>
          </w:p>
        </w:tc>
        <w:tc>
          <w:tcPr>
            <w:tcW w:w="3168" w:type="dxa"/>
            <w:tcBorders>
              <w:top w:val="single" w:sz="4" w:space="0" w:color="auto"/>
              <w:left w:val="nil"/>
              <w:bottom w:val="single" w:sz="4" w:space="0" w:color="auto"/>
              <w:right w:val="single" w:sz="4" w:space="0" w:color="auto"/>
            </w:tcBorders>
            <w:vAlign w:val="center"/>
          </w:tcPr>
          <w:p w:rsidR="001849EF" w:rsidRPr="00F31838" w:rsidRDefault="00063C9B" w:rsidP="007741F1">
            <w:pPr>
              <w:widowControl/>
              <w:jc w:val="center"/>
              <w:rPr>
                <w:rFonts w:ascii="宋体" w:hAnsi="宋体" w:cs="宋体"/>
                <w:b/>
                <w:color w:val="000000"/>
                <w:kern w:val="0"/>
                <w:szCs w:val="21"/>
              </w:rPr>
            </w:pPr>
            <w:r>
              <w:rPr>
                <w:rFonts w:ascii="宋体" w:hAnsi="宋体" w:cs="宋体" w:hint="eastAsia"/>
                <w:b/>
                <w:color w:val="000000"/>
                <w:kern w:val="0"/>
                <w:szCs w:val="21"/>
              </w:rPr>
              <w:t>学习目标</w:t>
            </w:r>
          </w:p>
        </w:tc>
        <w:tc>
          <w:tcPr>
            <w:tcW w:w="708"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支撑</w:t>
            </w:r>
          </w:p>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强度</w:t>
            </w:r>
          </w:p>
        </w:tc>
      </w:tr>
      <w:tr w:rsidR="001849EF" w:rsidRPr="00F31838" w:rsidTr="007741F1">
        <w:trPr>
          <w:trHeight w:val="288"/>
          <w:jc w:val="center"/>
        </w:trPr>
        <w:tc>
          <w:tcPr>
            <w:tcW w:w="2657" w:type="dxa"/>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rPr>
                <w:color w:val="000000"/>
              </w:rPr>
            </w:pPr>
            <w:r w:rsidRPr="00F31838">
              <w:rPr>
                <w:rFonts w:hint="eastAsia"/>
                <w:b/>
                <w:color w:val="000000"/>
              </w:rPr>
              <w:t>1.</w:t>
            </w:r>
            <w:r w:rsidRPr="00F31838">
              <w:rPr>
                <w:rFonts w:hint="eastAsia"/>
                <w:b/>
                <w:color w:val="000000"/>
              </w:rPr>
              <w:t>工程知识：</w:t>
            </w:r>
            <w:r w:rsidRPr="00F31838">
              <w:rPr>
                <w:rFonts w:hint="eastAsia"/>
                <w:color w:val="000000"/>
              </w:rPr>
              <w:t>能够将数学、自然科学、工程基础和专业知识用于解决复杂采矿工程问题</w:t>
            </w:r>
          </w:p>
        </w:tc>
        <w:tc>
          <w:tcPr>
            <w:tcW w:w="1984" w:type="dxa"/>
            <w:tcBorders>
              <w:top w:val="single" w:sz="4" w:space="0" w:color="auto"/>
              <w:left w:val="nil"/>
              <w:bottom w:val="single" w:sz="4" w:space="0" w:color="auto"/>
              <w:right w:val="single" w:sz="4" w:space="0" w:color="auto"/>
            </w:tcBorders>
            <w:vAlign w:val="center"/>
          </w:tcPr>
          <w:p w:rsidR="001849EF" w:rsidRPr="00F31838" w:rsidRDefault="001849EF" w:rsidP="007741F1">
            <w:pPr>
              <w:rPr>
                <w:color w:val="000000"/>
              </w:rPr>
            </w:pPr>
            <w:r w:rsidRPr="00F31838">
              <w:rPr>
                <w:rFonts w:hint="eastAsia"/>
                <w:color w:val="000000"/>
              </w:rPr>
              <w:t>1.4</w:t>
            </w:r>
            <w:r w:rsidRPr="00F31838">
              <w:rPr>
                <w:rFonts w:hint="eastAsia"/>
                <w:color w:val="000000"/>
              </w:rPr>
              <w:t>掌握不同专业方向的知识并能应用解决复杂采矿工程问题的描述和解释</w:t>
            </w:r>
          </w:p>
        </w:tc>
        <w:tc>
          <w:tcPr>
            <w:tcW w:w="3168" w:type="dxa"/>
            <w:tcBorders>
              <w:top w:val="single" w:sz="4" w:space="0" w:color="auto"/>
              <w:left w:val="nil"/>
              <w:bottom w:val="single" w:sz="4" w:space="0" w:color="auto"/>
              <w:right w:val="single" w:sz="4" w:space="0" w:color="auto"/>
            </w:tcBorders>
            <w:vAlign w:val="center"/>
          </w:tcPr>
          <w:p w:rsidR="001849EF" w:rsidRPr="00F31838" w:rsidRDefault="00063C9B" w:rsidP="007741F1">
            <w:pPr>
              <w:rPr>
                <w:color w:val="000000"/>
              </w:rPr>
            </w:pPr>
            <w:r>
              <w:rPr>
                <w:rFonts w:hint="eastAsia"/>
                <w:b/>
                <w:color w:val="000000"/>
              </w:rPr>
              <w:t>学习目标</w:t>
            </w:r>
            <w:r w:rsidR="001849EF" w:rsidRPr="00F31838">
              <w:rPr>
                <w:b/>
                <w:color w:val="000000"/>
              </w:rPr>
              <w:t>1</w:t>
            </w:r>
            <w:r w:rsidR="001849EF" w:rsidRPr="00F31838">
              <w:rPr>
                <w:rFonts w:hint="eastAsia"/>
                <w:b/>
                <w:color w:val="000000"/>
              </w:rPr>
              <w:t>：</w:t>
            </w:r>
            <w:r w:rsidR="001849EF" w:rsidRPr="00F31838">
              <w:rPr>
                <w:rFonts w:ascii="宋体" w:hAnsi="宋体" w:hint="eastAsia"/>
                <w:b/>
                <w:color w:val="000000"/>
                <w:szCs w:val="21"/>
              </w:rPr>
              <w:t>了解</w:t>
            </w:r>
            <w:r w:rsidR="001849EF" w:rsidRPr="00F31838">
              <w:rPr>
                <w:rFonts w:ascii="宋体" w:hAnsi="宋体" w:hint="eastAsia"/>
                <w:color w:val="000000"/>
                <w:szCs w:val="21"/>
              </w:rPr>
              <w:t>采矿工业在国民经济建设中的地位和作用，</w:t>
            </w:r>
            <w:r w:rsidR="001849EF" w:rsidRPr="00F31838">
              <w:rPr>
                <w:rFonts w:ascii="宋体" w:hAnsi="宋体" w:hint="eastAsia"/>
                <w:b/>
                <w:color w:val="000000"/>
                <w:szCs w:val="21"/>
              </w:rPr>
              <w:t>了解</w:t>
            </w:r>
            <w:r w:rsidR="001849EF" w:rsidRPr="00F31838">
              <w:rPr>
                <w:rFonts w:ascii="宋体" w:hAnsi="宋体" w:hint="eastAsia"/>
                <w:color w:val="000000"/>
                <w:szCs w:val="21"/>
              </w:rPr>
              <w:t>固体矿床开采的基本理论、方法。</w:t>
            </w:r>
          </w:p>
        </w:tc>
        <w:tc>
          <w:tcPr>
            <w:tcW w:w="708" w:type="dxa"/>
            <w:tcBorders>
              <w:top w:val="single" w:sz="4" w:space="0" w:color="auto"/>
              <w:left w:val="nil"/>
              <w:bottom w:val="single" w:sz="4" w:space="0" w:color="auto"/>
              <w:right w:val="single" w:sz="4" w:space="0" w:color="auto"/>
            </w:tcBorders>
            <w:vAlign w:val="center"/>
          </w:tcPr>
          <w:p w:rsidR="001849EF" w:rsidRPr="00F31838" w:rsidRDefault="001849EF" w:rsidP="007741F1">
            <w:pPr>
              <w:jc w:val="center"/>
              <w:rPr>
                <w:color w:val="000000"/>
              </w:rPr>
            </w:pPr>
            <w:r w:rsidRPr="00F31838">
              <w:rPr>
                <w:rFonts w:hint="eastAsia"/>
                <w:color w:val="000000"/>
              </w:rPr>
              <w:t>L</w:t>
            </w:r>
          </w:p>
        </w:tc>
      </w:tr>
      <w:tr w:rsidR="001849EF" w:rsidRPr="00F31838" w:rsidTr="007741F1">
        <w:trPr>
          <w:trHeight w:val="1452"/>
          <w:jc w:val="center"/>
        </w:trPr>
        <w:tc>
          <w:tcPr>
            <w:tcW w:w="2657" w:type="dxa"/>
            <w:tcBorders>
              <w:top w:val="nil"/>
              <w:left w:val="single" w:sz="4" w:space="0" w:color="auto"/>
              <w:bottom w:val="single" w:sz="4" w:space="0" w:color="auto"/>
              <w:right w:val="single" w:sz="4" w:space="0" w:color="auto"/>
            </w:tcBorders>
            <w:vAlign w:val="center"/>
          </w:tcPr>
          <w:p w:rsidR="001849EF" w:rsidRPr="00F31838" w:rsidRDefault="001849EF" w:rsidP="007741F1">
            <w:pPr>
              <w:rPr>
                <w:rFonts w:cs="宋体"/>
                <w:color w:val="000000"/>
                <w:szCs w:val="21"/>
              </w:rPr>
            </w:pPr>
            <w:r w:rsidRPr="00F31838">
              <w:rPr>
                <w:rFonts w:ascii="宋体" w:hAnsi="宋体" w:cs="宋体" w:hint="eastAsia"/>
                <w:b/>
                <w:color w:val="000000"/>
                <w:kern w:val="0"/>
                <w:szCs w:val="21"/>
              </w:rPr>
              <w:t>6．工程与社会</w:t>
            </w:r>
            <w:r w:rsidRPr="00F31838">
              <w:rPr>
                <w:rFonts w:ascii="宋体" w:hAnsi="宋体" w:cs="宋体" w:hint="eastAsia"/>
                <w:color w:val="000000"/>
                <w:kern w:val="0"/>
                <w:szCs w:val="21"/>
              </w:rPr>
              <w:t>：能够基于采矿工程相关背景知识进行合理分析，评价专业工程实践和复杂采矿工程问题解决方案对社会、健康、安全、法律以及文化的影响，并理解应承担的责任。</w:t>
            </w:r>
          </w:p>
        </w:tc>
        <w:tc>
          <w:tcPr>
            <w:tcW w:w="1984" w:type="dxa"/>
            <w:tcBorders>
              <w:top w:val="nil"/>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cs="宋体" w:hint="eastAsia"/>
                <w:color w:val="000000"/>
                <w:kern w:val="0"/>
                <w:szCs w:val="21"/>
              </w:rPr>
              <w:t>6.2 基于采矿工程相关背景知识，分析评价矿山建设、资源开采方案对健康与安全的影响，并应理解承担的责任</w:t>
            </w:r>
          </w:p>
        </w:tc>
        <w:tc>
          <w:tcPr>
            <w:tcW w:w="3168" w:type="dxa"/>
            <w:tcBorders>
              <w:top w:val="nil"/>
              <w:left w:val="nil"/>
              <w:bottom w:val="single" w:sz="4" w:space="0" w:color="auto"/>
              <w:right w:val="single" w:sz="4" w:space="0" w:color="auto"/>
            </w:tcBorders>
            <w:vAlign w:val="center"/>
          </w:tcPr>
          <w:p w:rsidR="001849EF" w:rsidRPr="00F31838" w:rsidRDefault="00063C9B" w:rsidP="007741F1">
            <w:pPr>
              <w:rPr>
                <w:rFonts w:ascii="宋体" w:hAnsi="宋体" w:cs="宋体"/>
                <w:bCs/>
                <w:color w:val="000000"/>
                <w:szCs w:val="21"/>
              </w:rPr>
            </w:pPr>
            <w:r>
              <w:rPr>
                <w:rFonts w:hint="eastAsia"/>
                <w:b/>
                <w:bCs/>
                <w:color w:val="000000"/>
                <w:szCs w:val="21"/>
              </w:rPr>
              <w:t>学习目标</w:t>
            </w:r>
            <w:r w:rsidR="001849EF" w:rsidRPr="00F31838">
              <w:rPr>
                <w:rFonts w:hint="eastAsia"/>
                <w:b/>
                <w:bCs/>
                <w:color w:val="000000"/>
                <w:szCs w:val="21"/>
              </w:rPr>
              <w:t>2</w:t>
            </w:r>
            <w:r w:rsidR="001849EF" w:rsidRPr="00F31838">
              <w:rPr>
                <w:rFonts w:hint="eastAsia"/>
                <w:b/>
                <w:bCs/>
                <w:color w:val="000000"/>
                <w:szCs w:val="21"/>
              </w:rPr>
              <w:t>：</w:t>
            </w:r>
            <w:r w:rsidR="001849EF" w:rsidRPr="00F31838">
              <w:rPr>
                <w:rFonts w:ascii="宋体" w:hAnsi="宋体" w:hint="eastAsia"/>
                <w:b/>
                <w:color w:val="000000"/>
                <w:szCs w:val="21"/>
              </w:rPr>
              <w:t>了解</w:t>
            </w:r>
            <w:r w:rsidR="001849EF" w:rsidRPr="00F31838">
              <w:rPr>
                <w:rFonts w:ascii="宋体" w:hAnsi="宋体" w:cs="宋体" w:hint="eastAsia"/>
                <w:color w:val="000000"/>
                <w:kern w:val="0"/>
                <w:szCs w:val="21"/>
              </w:rPr>
              <w:t>专业培养方案和</w:t>
            </w:r>
            <w:r w:rsidR="001849EF" w:rsidRPr="00F31838">
              <w:rPr>
                <w:rFonts w:ascii="宋体" w:hAnsi="宋体" w:hint="eastAsia"/>
                <w:color w:val="000000"/>
                <w:szCs w:val="21"/>
              </w:rPr>
              <w:t>采矿工程专业的学科特点。</w:t>
            </w:r>
          </w:p>
          <w:p w:rsidR="001849EF" w:rsidRPr="00F31838" w:rsidRDefault="00063C9B" w:rsidP="007741F1">
            <w:pPr>
              <w:rPr>
                <w:rFonts w:ascii="宋体" w:hAnsi="宋体" w:cs="宋体"/>
                <w:b/>
                <w:bCs/>
                <w:color w:val="000000"/>
                <w:szCs w:val="21"/>
              </w:rPr>
            </w:pPr>
            <w:r>
              <w:rPr>
                <w:rFonts w:ascii="宋体" w:hAnsi="宋体" w:cs="宋体" w:hint="eastAsia"/>
                <w:b/>
                <w:bCs/>
                <w:color w:val="000000"/>
                <w:kern w:val="0"/>
                <w:szCs w:val="21"/>
              </w:rPr>
              <w:t>学习目标</w:t>
            </w:r>
            <w:r w:rsidR="001849EF" w:rsidRPr="00F31838">
              <w:rPr>
                <w:rFonts w:ascii="宋体" w:hAnsi="宋体" w:cs="宋体"/>
                <w:b/>
                <w:bCs/>
                <w:color w:val="000000"/>
                <w:kern w:val="0"/>
                <w:szCs w:val="21"/>
              </w:rPr>
              <w:t>3</w:t>
            </w:r>
            <w:r w:rsidR="001849EF" w:rsidRPr="00F31838">
              <w:rPr>
                <w:rFonts w:ascii="宋体" w:hAnsi="宋体" w:cs="宋体" w:hint="eastAsia"/>
                <w:b/>
                <w:bCs/>
                <w:color w:val="000000"/>
                <w:kern w:val="0"/>
                <w:szCs w:val="21"/>
              </w:rPr>
              <w:t>：了解</w:t>
            </w:r>
            <w:r w:rsidR="001849EF" w:rsidRPr="00F31838">
              <w:rPr>
                <w:rFonts w:ascii="宋体" w:hAnsi="宋体" w:hint="eastAsia"/>
                <w:color w:val="000000"/>
                <w:szCs w:val="21"/>
              </w:rPr>
              <w:t>现代采矿科技发展趋势、先进技术动态和发展方向</w:t>
            </w:r>
            <w:r w:rsidR="001849EF" w:rsidRPr="00F31838">
              <w:rPr>
                <w:rFonts w:hint="eastAsia"/>
                <w:bCs/>
                <w:color w:val="000000"/>
                <w:szCs w:val="21"/>
              </w:rPr>
              <w:t>，</w:t>
            </w:r>
            <w:r w:rsidR="001849EF" w:rsidRPr="00F31838">
              <w:rPr>
                <w:rFonts w:hint="eastAsia"/>
                <w:b/>
                <w:bCs/>
                <w:color w:val="000000"/>
                <w:szCs w:val="21"/>
              </w:rPr>
              <w:t>了解</w:t>
            </w:r>
            <w:r w:rsidR="001849EF" w:rsidRPr="00F31838">
              <w:rPr>
                <w:rFonts w:ascii="宋体" w:hAnsi="宋体" w:cs="宋体" w:hint="eastAsia"/>
                <w:bCs/>
                <w:color w:val="000000"/>
                <w:kern w:val="0"/>
                <w:szCs w:val="21"/>
              </w:rPr>
              <w:t>科学采矿的内涵及所包含的科学问题等</w:t>
            </w:r>
            <w:r w:rsidR="001849EF" w:rsidRPr="00F31838">
              <w:rPr>
                <w:rFonts w:ascii="宋体" w:hAnsi="宋体" w:hint="eastAsia"/>
                <w:color w:val="000000"/>
                <w:szCs w:val="21"/>
              </w:rPr>
              <w:t>。</w:t>
            </w:r>
          </w:p>
        </w:tc>
        <w:tc>
          <w:tcPr>
            <w:tcW w:w="708" w:type="dxa"/>
            <w:tcBorders>
              <w:top w:val="nil"/>
              <w:left w:val="nil"/>
              <w:bottom w:val="single" w:sz="4" w:space="0" w:color="auto"/>
              <w:right w:val="single" w:sz="4" w:space="0" w:color="auto"/>
            </w:tcBorders>
            <w:vAlign w:val="center"/>
          </w:tcPr>
          <w:p w:rsidR="001849EF" w:rsidRPr="00F31838" w:rsidRDefault="001849EF" w:rsidP="007741F1">
            <w:pPr>
              <w:jc w:val="center"/>
              <w:rPr>
                <w:rFonts w:cs="宋体"/>
                <w:color w:val="000000"/>
                <w:szCs w:val="21"/>
              </w:rPr>
            </w:pPr>
            <w:r w:rsidRPr="00F31838">
              <w:rPr>
                <w:rFonts w:hint="eastAsia"/>
                <w:color w:val="000000"/>
                <w:szCs w:val="21"/>
              </w:rPr>
              <w:t>H</w:t>
            </w:r>
          </w:p>
        </w:tc>
      </w:tr>
      <w:tr w:rsidR="001849EF" w:rsidRPr="00F31838" w:rsidTr="007741F1">
        <w:trPr>
          <w:trHeight w:val="2711"/>
          <w:jc w:val="center"/>
        </w:trPr>
        <w:tc>
          <w:tcPr>
            <w:tcW w:w="2657" w:type="dxa"/>
            <w:tcBorders>
              <w:top w:val="nil"/>
              <w:left w:val="single" w:sz="4" w:space="0" w:color="auto"/>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 w:val="22"/>
              </w:rPr>
            </w:pPr>
            <w:r w:rsidRPr="00F31838">
              <w:rPr>
                <w:rFonts w:ascii="宋体" w:hAnsi="宋体" w:cs="宋体" w:hint="eastAsia"/>
                <w:b/>
                <w:color w:val="000000"/>
                <w:kern w:val="0"/>
                <w:sz w:val="22"/>
              </w:rPr>
              <w:t>8．职业规范：</w:t>
            </w:r>
            <w:r w:rsidRPr="00F31838">
              <w:rPr>
                <w:rFonts w:ascii="宋体" w:hAnsi="宋体" w:cs="宋体" w:hint="eastAsia"/>
                <w:color w:val="000000"/>
                <w:kern w:val="0"/>
                <w:sz w:val="22"/>
              </w:rPr>
              <w:t>具有人文社会科学素养、社会责任感，能够在采矿工程实践中理解并遵守工程职业道德和规范，履行责任。</w:t>
            </w:r>
          </w:p>
        </w:tc>
        <w:tc>
          <w:tcPr>
            <w:tcW w:w="1984" w:type="dxa"/>
            <w:tcBorders>
              <w:top w:val="nil"/>
              <w:left w:val="nil"/>
              <w:bottom w:val="single" w:sz="4" w:space="0" w:color="auto"/>
              <w:right w:val="single" w:sz="4" w:space="0" w:color="auto"/>
            </w:tcBorders>
            <w:vAlign w:val="center"/>
          </w:tcPr>
          <w:p w:rsidR="001849EF" w:rsidRPr="00F31838" w:rsidRDefault="001849EF" w:rsidP="007741F1">
            <w:pPr>
              <w:rPr>
                <w:rFonts w:cs="宋体"/>
                <w:color w:val="000000"/>
                <w:szCs w:val="21"/>
              </w:rPr>
            </w:pPr>
            <w:r w:rsidRPr="00F31838">
              <w:rPr>
                <w:rFonts w:ascii="宋体" w:hAnsi="宋体" w:cs="宋体" w:hint="eastAsia"/>
                <w:color w:val="000000"/>
                <w:kern w:val="0"/>
                <w:sz w:val="22"/>
              </w:rPr>
              <w:t>8.3能够在工程实践中理解并遵守工程职业道德和规范，履行责任</w:t>
            </w:r>
          </w:p>
        </w:tc>
        <w:tc>
          <w:tcPr>
            <w:tcW w:w="3168" w:type="dxa"/>
            <w:tcBorders>
              <w:top w:val="nil"/>
              <w:left w:val="nil"/>
              <w:bottom w:val="single" w:sz="4" w:space="0" w:color="auto"/>
              <w:right w:val="single" w:sz="4" w:space="0" w:color="auto"/>
            </w:tcBorders>
            <w:vAlign w:val="center"/>
          </w:tcPr>
          <w:p w:rsidR="001849EF" w:rsidRPr="00F31838" w:rsidRDefault="00063C9B" w:rsidP="007741F1">
            <w:pPr>
              <w:rPr>
                <w:rFonts w:ascii="宋体" w:hAnsi="宋体" w:cs="宋体"/>
                <w:b/>
                <w:bCs/>
                <w:color w:val="000000"/>
                <w:szCs w:val="21"/>
              </w:rPr>
            </w:pPr>
            <w:r>
              <w:rPr>
                <w:rFonts w:ascii="宋体" w:hAnsi="宋体" w:cs="宋体" w:hint="eastAsia"/>
                <w:b/>
                <w:bCs/>
                <w:color w:val="000000"/>
                <w:kern w:val="0"/>
                <w:szCs w:val="21"/>
              </w:rPr>
              <w:t>学习目标</w:t>
            </w:r>
            <w:r w:rsidR="001849EF" w:rsidRPr="00F31838">
              <w:rPr>
                <w:rFonts w:ascii="宋体" w:hAnsi="宋体" w:cs="宋体" w:hint="eastAsia"/>
                <w:b/>
                <w:bCs/>
                <w:color w:val="000000"/>
                <w:kern w:val="0"/>
                <w:szCs w:val="21"/>
              </w:rPr>
              <w:t>4：了解</w:t>
            </w:r>
            <w:r w:rsidR="001849EF" w:rsidRPr="00F31838">
              <w:rPr>
                <w:rFonts w:ascii="宋体" w:hAnsi="宋体" w:cs="宋体" w:hint="eastAsia"/>
                <w:bCs/>
                <w:color w:val="000000"/>
                <w:kern w:val="0"/>
                <w:szCs w:val="21"/>
              </w:rPr>
              <w:t>本专业的就业方向、能力要求和职业道德规范</w:t>
            </w:r>
            <w:r w:rsidR="001849EF" w:rsidRPr="00F31838">
              <w:rPr>
                <w:rFonts w:ascii="宋体" w:hAnsi="宋体" w:cs="宋体" w:hint="eastAsia"/>
                <w:bCs/>
                <w:color w:val="000000"/>
                <w:szCs w:val="21"/>
              </w:rPr>
              <w:t>。</w:t>
            </w:r>
          </w:p>
        </w:tc>
        <w:tc>
          <w:tcPr>
            <w:tcW w:w="708" w:type="dxa"/>
            <w:tcBorders>
              <w:top w:val="nil"/>
              <w:left w:val="nil"/>
              <w:bottom w:val="single" w:sz="4" w:space="0" w:color="auto"/>
              <w:right w:val="single" w:sz="4" w:space="0" w:color="auto"/>
            </w:tcBorders>
            <w:vAlign w:val="center"/>
          </w:tcPr>
          <w:p w:rsidR="001849EF" w:rsidRPr="00F31838" w:rsidRDefault="001849EF" w:rsidP="007741F1">
            <w:pPr>
              <w:jc w:val="center"/>
              <w:rPr>
                <w:rFonts w:cs="宋体"/>
                <w:color w:val="000000"/>
                <w:szCs w:val="21"/>
              </w:rPr>
            </w:pPr>
            <w:r w:rsidRPr="00F31838">
              <w:rPr>
                <w:color w:val="000000"/>
                <w:szCs w:val="21"/>
              </w:rPr>
              <w:t>L</w:t>
            </w:r>
          </w:p>
        </w:tc>
      </w:tr>
    </w:tbl>
    <w:p w:rsidR="001849EF" w:rsidRPr="00F31838" w:rsidRDefault="001849EF" w:rsidP="001849EF">
      <w:pPr>
        <w:rPr>
          <w:rFonts w:ascii="宋体" w:hAnsi="宋体"/>
          <w:color w:val="000000"/>
          <w:szCs w:val="21"/>
        </w:rPr>
      </w:pPr>
      <w:r w:rsidRPr="00F31838">
        <w:rPr>
          <w:rFonts w:ascii="宋体" w:hAnsi="宋体" w:hint="eastAsia"/>
          <w:color w:val="000000"/>
          <w:szCs w:val="21"/>
        </w:rPr>
        <w:t>表中“H（高）、M（中）、L（弱）”表示课程与各项毕业要求的关联度。</w:t>
      </w:r>
    </w:p>
    <w:p w:rsidR="001849EF" w:rsidRPr="00F31838" w:rsidRDefault="001849EF" w:rsidP="001849EF">
      <w:pPr>
        <w:rPr>
          <w:rFonts w:ascii="微软雅黑" w:eastAsia="微软雅黑" w:hAnsi="微软雅黑"/>
          <w:color w:val="000000"/>
          <w:sz w:val="28"/>
          <w:szCs w:val="28"/>
        </w:rPr>
      </w:pPr>
      <w:r w:rsidRPr="00F31838">
        <w:rPr>
          <w:rFonts w:ascii="微软雅黑" w:eastAsia="微软雅黑" w:hAnsi="微软雅黑" w:hint="eastAsia"/>
          <w:color w:val="000000"/>
          <w:sz w:val="28"/>
          <w:szCs w:val="28"/>
        </w:rPr>
        <w:t>三、</w:t>
      </w:r>
      <w:r w:rsidR="00063C9B">
        <w:rPr>
          <w:rFonts w:ascii="微软雅黑" w:eastAsia="微软雅黑" w:hAnsi="微软雅黑" w:hint="eastAsia"/>
          <w:color w:val="000000"/>
          <w:sz w:val="28"/>
          <w:szCs w:val="28"/>
        </w:rPr>
        <w:t>学习目标</w:t>
      </w:r>
      <w:r w:rsidRPr="00F31838">
        <w:rPr>
          <w:rFonts w:ascii="微软雅黑" w:eastAsia="微软雅黑" w:hAnsi="微软雅黑" w:hint="eastAsia"/>
          <w:color w:val="000000"/>
          <w:sz w:val="28"/>
          <w:szCs w:val="28"/>
        </w:rPr>
        <w:t>与教学环节</w:t>
      </w:r>
    </w:p>
    <w:p w:rsidR="001849EF" w:rsidRPr="00F31838" w:rsidRDefault="001849EF" w:rsidP="001849EF">
      <w:pPr>
        <w:pStyle w:val="a3"/>
        <w:spacing w:before="0" w:beforeAutospacing="0" w:after="0" w:afterAutospacing="0" w:line="360" w:lineRule="auto"/>
        <w:ind w:firstLineChars="200" w:firstLine="480"/>
        <w:rPr>
          <w:color w:val="000000"/>
        </w:rPr>
      </w:pPr>
      <w:r w:rsidRPr="00F31838">
        <w:rPr>
          <w:rFonts w:hint="eastAsia"/>
          <w:color w:val="000000"/>
        </w:rPr>
        <w:lastRenderedPageBreak/>
        <w:t>《采矿工程专业导论》课程无教材，教师自编教案。结合行业特点，介绍我国煤炭工业的发展历程、现状及发展趋势。介绍该专业的学科前沿问题，引导学生热爱所学专业，巩固学生的专业意识。主要以讲授和课堂讨论为主。课堂教学将充分利Sakai网络辅助教学，调动学习积极性，提高教学效率。</w:t>
      </w:r>
    </w:p>
    <w:p w:rsidR="001849EF" w:rsidRPr="00F31838" w:rsidRDefault="001849EF" w:rsidP="001849EF">
      <w:pPr>
        <w:pStyle w:val="a3"/>
        <w:spacing w:before="0" w:beforeAutospacing="0" w:after="0" w:afterAutospacing="0" w:line="360" w:lineRule="auto"/>
        <w:ind w:firstLineChars="200" w:firstLine="480"/>
        <w:rPr>
          <w:color w:val="000000"/>
        </w:rPr>
      </w:pPr>
      <w:r w:rsidRPr="00F31838">
        <w:rPr>
          <w:rFonts w:hint="eastAsia"/>
          <w:color w:val="000000"/>
        </w:rPr>
        <w:t>本</w:t>
      </w:r>
      <w:r w:rsidR="00063C9B">
        <w:rPr>
          <w:rFonts w:hint="eastAsia"/>
          <w:color w:val="000000"/>
        </w:rPr>
        <w:t>学习目标</w:t>
      </w:r>
      <w:r w:rsidRPr="00F31838">
        <w:rPr>
          <w:rFonts w:hint="eastAsia"/>
          <w:color w:val="000000"/>
        </w:rPr>
        <w:t>、知识单元与培养环节见表2。</w:t>
      </w:r>
    </w:p>
    <w:p w:rsidR="001849EF" w:rsidRPr="00F31838" w:rsidRDefault="001849EF" w:rsidP="001849EF">
      <w:pPr>
        <w:ind w:firstLineChars="200" w:firstLine="422"/>
        <w:jc w:val="center"/>
        <w:rPr>
          <w:b/>
          <w:color w:val="000000"/>
          <w:sz w:val="24"/>
          <w:szCs w:val="24"/>
        </w:rPr>
      </w:pPr>
      <w:r w:rsidRPr="00F31838">
        <w:rPr>
          <w:rFonts w:hint="eastAsia"/>
          <w:b/>
          <w:color w:val="000000"/>
        </w:rPr>
        <w:t>表</w:t>
      </w:r>
      <w:r w:rsidRPr="00F31838">
        <w:rPr>
          <w:rFonts w:hint="eastAsia"/>
          <w:b/>
          <w:color w:val="000000"/>
        </w:rPr>
        <w:t xml:space="preserve">2  </w:t>
      </w:r>
      <w:r w:rsidR="00063C9B">
        <w:rPr>
          <w:rFonts w:hint="eastAsia"/>
          <w:b/>
          <w:color w:val="000000"/>
        </w:rPr>
        <w:t>学习目标</w:t>
      </w:r>
      <w:r w:rsidRPr="00F31838">
        <w:rPr>
          <w:rFonts w:hint="eastAsia"/>
          <w:b/>
          <w:color w:val="000000"/>
        </w:rPr>
        <w:t>、知识单元与培养环节</w:t>
      </w:r>
    </w:p>
    <w:tbl>
      <w:tblPr>
        <w:tblW w:w="0" w:type="auto"/>
        <w:jc w:val="center"/>
        <w:tblLayout w:type="fixed"/>
        <w:tblLook w:val="0000" w:firstRow="0" w:lastRow="0" w:firstColumn="0" w:lastColumn="0" w:noHBand="0" w:noVBand="0"/>
      </w:tblPr>
      <w:tblGrid>
        <w:gridCol w:w="3149"/>
        <w:gridCol w:w="2552"/>
        <w:gridCol w:w="803"/>
        <w:gridCol w:w="803"/>
        <w:gridCol w:w="804"/>
      </w:tblGrid>
      <w:tr w:rsidR="001849EF" w:rsidRPr="00F31838" w:rsidTr="007741F1">
        <w:trPr>
          <w:trHeight w:val="293"/>
          <w:jc w:val="center"/>
        </w:trPr>
        <w:tc>
          <w:tcPr>
            <w:tcW w:w="3149" w:type="dxa"/>
            <w:vMerge w:val="restart"/>
            <w:tcBorders>
              <w:top w:val="single" w:sz="4" w:space="0" w:color="auto"/>
              <w:left w:val="single" w:sz="4" w:space="0" w:color="auto"/>
              <w:right w:val="single" w:sz="4" w:space="0" w:color="auto"/>
            </w:tcBorders>
            <w:vAlign w:val="center"/>
          </w:tcPr>
          <w:p w:rsidR="001849EF" w:rsidRPr="00F31838" w:rsidRDefault="00063C9B" w:rsidP="007741F1">
            <w:pPr>
              <w:jc w:val="center"/>
              <w:rPr>
                <w:rFonts w:ascii="宋体" w:hAnsi="宋体" w:cs="宋体"/>
                <w:b/>
                <w:color w:val="000000"/>
                <w:kern w:val="0"/>
                <w:szCs w:val="21"/>
              </w:rPr>
            </w:pPr>
            <w:r>
              <w:rPr>
                <w:rFonts w:ascii="宋体" w:hAnsi="宋体" w:cs="宋体" w:hint="eastAsia"/>
                <w:b/>
                <w:color w:val="000000"/>
                <w:kern w:val="0"/>
                <w:szCs w:val="21"/>
              </w:rPr>
              <w:t>学习目标</w:t>
            </w:r>
          </w:p>
        </w:tc>
        <w:tc>
          <w:tcPr>
            <w:tcW w:w="2552" w:type="dxa"/>
            <w:vMerge w:val="restart"/>
            <w:tcBorders>
              <w:top w:val="single" w:sz="4" w:space="0" w:color="auto"/>
              <w:left w:val="nil"/>
              <w:right w:val="single" w:sz="4" w:space="0" w:color="auto"/>
            </w:tcBorders>
            <w:vAlign w:val="center"/>
          </w:tcPr>
          <w:p w:rsidR="001849EF" w:rsidRPr="00F31838" w:rsidRDefault="001849EF" w:rsidP="007741F1">
            <w:pPr>
              <w:jc w:val="center"/>
              <w:rPr>
                <w:rFonts w:ascii="宋体" w:hAnsi="宋体" w:cs="宋体"/>
                <w:b/>
                <w:color w:val="000000"/>
                <w:kern w:val="0"/>
                <w:szCs w:val="21"/>
              </w:rPr>
            </w:pPr>
            <w:r w:rsidRPr="00F31838">
              <w:rPr>
                <w:rFonts w:ascii="宋体" w:hAnsi="宋体" w:cs="宋体" w:hint="eastAsia"/>
                <w:b/>
                <w:color w:val="000000"/>
                <w:kern w:val="0"/>
                <w:szCs w:val="21"/>
              </w:rPr>
              <w:t>知识单元</w:t>
            </w:r>
          </w:p>
        </w:tc>
        <w:tc>
          <w:tcPr>
            <w:tcW w:w="2410" w:type="dxa"/>
            <w:gridSpan w:val="3"/>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培养环节</w:t>
            </w:r>
          </w:p>
        </w:tc>
      </w:tr>
      <w:tr w:rsidR="001849EF" w:rsidRPr="00F31838" w:rsidTr="007741F1">
        <w:trPr>
          <w:trHeight w:val="414"/>
          <w:jc w:val="center"/>
        </w:trPr>
        <w:tc>
          <w:tcPr>
            <w:tcW w:w="3149" w:type="dxa"/>
            <w:vMerge/>
            <w:tcBorders>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p>
        </w:tc>
        <w:tc>
          <w:tcPr>
            <w:tcW w:w="2552" w:type="dxa"/>
            <w:vMerge/>
            <w:tcBorders>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p>
        </w:tc>
        <w:tc>
          <w:tcPr>
            <w:tcW w:w="803"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授课</w:t>
            </w:r>
          </w:p>
        </w:tc>
        <w:tc>
          <w:tcPr>
            <w:tcW w:w="803"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讨论</w:t>
            </w:r>
          </w:p>
        </w:tc>
        <w:tc>
          <w:tcPr>
            <w:tcW w:w="804"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课程</w:t>
            </w:r>
          </w:p>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项目</w:t>
            </w:r>
          </w:p>
        </w:tc>
      </w:tr>
      <w:tr w:rsidR="001849EF" w:rsidRPr="00F31838" w:rsidTr="007741F1">
        <w:trPr>
          <w:trHeight w:val="876"/>
          <w:jc w:val="center"/>
        </w:trPr>
        <w:tc>
          <w:tcPr>
            <w:tcW w:w="3149" w:type="dxa"/>
            <w:tcBorders>
              <w:top w:val="nil"/>
              <w:left w:val="single" w:sz="4" w:space="0" w:color="auto"/>
              <w:bottom w:val="single" w:sz="4" w:space="0" w:color="auto"/>
              <w:right w:val="single" w:sz="4" w:space="0" w:color="auto"/>
            </w:tcBorders>
            <w:vAlign w:val="center"/>
          </w:tcPr>
          <w:p w:rsidR="001849EF" w:rsidRPr="00F31838" w:rsidRDefault="00063C9B" w:rsidP="007741F1">
            <w:pPr>
              <w:widowControl/>
              <w:rPr>
                <w:rFonts w:ascii="宋体" w:hAnsi="宋体" w:cs="宋体"/>
                <w:b/>
                <w:bCs/>
                <w:color w:val="000000"/>
                <w:kern w:val="0"/>
                <w:szCs w:val="21"/>
              </w:rPr>
            </w:pPr>
            <w:r>
              <w:rPr>
                <w:rFonts w:ascii="宋体" w:hAnsi="宋体" w:cs="宋体" w:hint="eastAsia"/>
                <w:b/>
                <w:bCs/>
                <w:color w:val="000000"/>
                <w:kern w:val="0"/>
                <w:szCs w:val="21"/>
              </w:rPr>
              <w:t>学习目标</w:t>
            </w:r>
            <w:r w:rsidR="001849EF" w:rsidRPr="00F31838">
              <w:rPr>
                <w:rFonts w:ascii="宋体" w:hAnsi="宋体" w:cs="宋体"/>
                <w:b/>
                <w:bCs/>
                <w:color w:val="000000"/>
                <w:kern w:val="0"/>
                <w:szCs w:val="21"/>
              </w:rPr>
              <w:t>1</w:t>
            </w:r>
            <w:r w:rsidR="001849EF" w:rsidRPr="00F31838">
              <w:rPr>
                <w:rFonts w:ascii="宋体" w:hAnsi="宋体" w:cs="宋体" w:hint="eastAsia"/>
                <w:b/>
                <w:bCs/>
                <w:color w:val="000000"/>
                <w:kern w:val="0"/>
                <w:szCs w:val="21"/>
              </w:rPr>
              <w:t>：</w:t>
            </w:r>
            <w:r w:rsidR="001849EF" w:rsidRPr="00F31838">
              <w:rPr>
                <w:rFonts w:ascii="宋体" w:hAnsi="宋体" w:hint="eastAsia"/>
                <w:b/>
                <w:color w:val="000000"/>
                <w:szCs w:val="21"/>
              </w:rPr>
              <w:t>认识</w:t>
            </w:r>
            <w:r w:rsidR="001849EF" w:rsidRPr="00F31838">
              <w:rPr>
                <w:rFonts w:ascii="宋体" w:hAnsi="宋体" w:hint="eastAsia"/>
                <w:color w:val="000000"/>
                <w:szCs w:val="21"/>
              </w:rPr>
              <w:t>采矿工业在国民经济建设中的地位和作用，</w:t>
            </w:r>
            <w:r w:rsidR="001849EF" w:rsidRPr="00F31838">
              <w:rPr>
                <w:rFonts w:ascii="宋体" w:hAnsi="宋体" w:hint="eastAsia"/>
                <w:b/>
                <w:color w:val="000000"/>
                <w:szCs w:val="21"/>
              </w:rPr>
              <w:t>了解</w:t>
            </w:r>
            <w:r w:rsidR="001849EF" w:rsidRPr="00F31838">
              <w:rPr>
                <w:rFonts w:ascii="宋体" w:hAnsi="宋体" w:hint="eastAsia"/>
                <w:color w:val="000000"/>
                <w:szCs w:val="21"/>
              </w:rPr>
              <w:t>固体矿床开采的基本特点、基本理论、基本方法。</w:t>
            </w:r>
          </w:p>
        </w:tc>
        <w:tc>
          <w:tcPr>
            <w:tcW w:w="2552" w:type="dxa"/>
            <w:tcBorders>
              <w:top w:val="nil"/>
              <w:left w:val="nil"/>
              <w:bottom w:val="single" w:sz="4" w:space="0" w:color="auto"/>
              <w:right w:val="single" w:sz="4" w:space="0" w:color="auto"/>
            </w:tcBorders>
            <w:vAlign w:val="center"/>
          </w:tcPr>
          <w:p w:rsidR="001849EF" w:rsidRPr="00F31838" w:rsidRDefault="001849EF" w:rsidP="007741F1">
            <w:pPr>
              <w:widowControl/>
              <w:rPr>
                <w:rFonts w:ascii="宋体" w:hAnsi="宋体" w:cs="宋体"/>
                <w:color w:val="000000"/>
                <w:kern w:val="0"/>
                <w:szCs w:val="21"/>
              </w:rPr>
            </w:pPr>
            <w:r w:rsidRPr="00F31838">
              <w:rPr>
                <w:rFonts w:ascii="宋体" w:hAnsi="宋体" w:cs="宋体" w:hint="eastAsia"/>
                <w:color w:val="000000"/>
                <w:kern w:val="0"/>
                <w:szCs w:val="21"/>
              </w:rPr>
              <w:t>采矿工程特点、采矿工业与国民经济发展的关系、固体矿床开采特点、</w:t>
            </w:r>
            <w:r w:rsidRPr="00F31838">
              <w:rPr>
                <w:rFonts w:ascii="宋体" w:hAnsi="宋体" w:hint="eastAsia"/>
                <w:color w:val="000000"/>
                <w:szCs w:val="21"/>
              </w:rPr>
              <w:t>基本理论、基本方法。</w:t>
            </w:r>
          </w:p>
        </w:tc>
        <w:tc>
          <w:tcPr>
            <w:tcW w:w="803"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eastAsia="MS Gothic" w:hAnsi="MS Gothic" w:cs="宋体" w:hint="eastAsia"/>
                <w:color w:val="000000"/>
                <w:kern w:val="0"/>
                <w:szCs w:val="21"/>
              </w:rPr>
              <w:t>✔</w:t>
            </w:r>
          </w:p>
        </w:tc>
        <w:tc>
          <w:tcPr>
            <w:tcW w:w="803"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eastAsia="MS Gothic" w:hAnsi="MS Gothic" w:cs="宋体" w:hint="eastAsia"/>
                <w:color w:val="000000"/>
                <w:kern w:val="0"/>
                <w:szCs w:val="21"/>
              </w:rPr>
              <w:t>✔</w:t>
            </w:r>
          </w:p>
        </w:tc>
        <w:tc>
          <w:tcPr>
            <w:tcW w:w="804"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r>
      <w:tr w:rsidR="001849EF" w:rsidRPr="00F31838" w:rsidTr="007741F1">
        <w:trPr>
          <w:trHeight w:val="1152"/>
          <w:jc w:val="center"/>
        </w:trPr>
        <w:tc>
          <w:tcPr>
            <w:tcW w:w="3149" w:type="dxa"/>
            <w:tcBorders>
              <w:top w:val="nil"/>
              <w:left w:val="single" w:sz="4" w:space="0" w:color="auto"/>
              <w:bottom w:val="single" w:sz="4" w:space="0" w:color="auto"/>
              <w:right w:val="single" w:sz="4" w:space="0" w:color="auto"/>
            </w:tcBorders>
            <w:vAlign w:val="center"/>
          </w:tcPr>
          <w:p w:rsidR="001849EF" w:rsidRPr="00F31838" w:rsidRDefault="00063C9B" w:rsidP="007741F1">
            <w:pPr>
              <w:widowControl/>
              <w:rPr>
                <w:rFonts w:ascii="宋体" w:hAnsi="宋体" w:cs="宋体"/>
                <w:b/>
                <w:bCs/>
                <w:color w:val="000000"/>
                <w:kern w:val="0"/>
                <w:szCs w:val="21"/>
              </w:rPr>
            </w:pPr>
            <w:r>
              <w:rPr>
                <w:rFonts w:ascii="宋体" w:hAnsi="宋体" w:cs="宋体" w:hint="eastAsia"/>
                <w:b/>
                <w:bCs/>
                <w:color w:val="000000"/>
                <w:kern w:val="0"/>
                <w:szCs w:val="21"/>
              </w:rPr>
              <w:t>学习目标</w:t>
            </w:r>
            <w:r w:rsidR="001849EF" w:rsidRPr="00F31838">
              <w:rPr>
                <w:rFonts w:ascii="宋体" w:hAnsi="宋体" w:cs="宋体" w:hint="eastAsia"/>
                <w:b/>
                <w:bCs/>
                <w:color w:val="000000"/>
                <w:kern w:val="0"/>
                <w:szCs w:val="21"/>
              </w:rPr>
              <w:t>2：了解</w:t>
            </w:r>
            <w:r w:rsidR="001849EF" w:rsidRPr="00F31838">
              <w:rPr>
                <w:rFonts w:ascii="宋体" w:hAnsi="宋体" w:hint="eastAsia"/>
                <w:color w:val="000000"/>
                <w:szCs w:val="21"/>
              </w:rPr>
              <w:t>现代采矿科技发展趋势、技术动态和发展方向</w:t>
            </w:r>
            <w:r w:rsidR="001849EF" w:rsidRPr="00F31838">
              <w:rPr>
                <w:rFonts w:hint="eastAsia"/>
                <w:bCs/>
                <w:color w:val="000000"/>
                <w:szCs w:val="21"/>
              </w:rPr>
              <w:t>，</w:t>
            </w:r>
            <w:r w:rsidR="001849EF" w:rsidRPr="00F31838">
              <w:rPr>
                <w:rFonts w:hint="eastAsia"/>
                <w:b/>
                <w:bCs/>
                <w:color w:val="000000"/>
                <w:szCs w:val="21"/>
              </w:rPr>
              <w:t>了解</w:t>
            </w:r>
            <w:r w:rsidR="001849EF" w:rsidRPr="00F31838">
              <w:rPr>
                <w:rFonts w:ascii="宋体" w:hAnsi="宋体" w:cs="宋体" w:hint="eastAsia"/>
                <w:bCs/>
                <w:color w:val="000000"/>
                <w:kern w:val="0"/>
                <w:szCs w:val="21"/>
              </w:rPr>
              <w:t>科学采矿的内涵及其科学问题等</w:t>
            </w:r>
            <w:r w:rsidR="001849EF" w:rsidRPr="00F31838">
              <w:rPr>
                <w:rFonts w:ascii="宋体" w:hAnsi="宋体" w:hint="eastAsia"/>
                <w:color w:val="000000"/>
                <w:szCs w:val="21"/>
              </w:rPr>
              <w:t>。</w:t>
            </w:r>
          </w:p>
        </w:tc>
        <w:tc>
          <w:tcPr>
            <w:tcW w:w="2552" w:type="dxa"/>
            <w:tcBorders>
              <w:top w:val="nil"/>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cs="宋体" w:hint="eastAsia"/>
                <w:color w:val="000000"/>
                <w:kern w:val="0"/>
                <w:szCs w:val="21"/>
              </w:rPr>
              <w:t>采矿工程学科前沿及采矿学科内涵</w:t>
            </w:r>
          </w:p>
        </w:tc>
        <w:tc>
          <w:tcPr>
            <w:tcW w:w="803"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eastAsia="MS Gothic" w:hAnsi="MS Gothic" w:cs="宋体" w:hint="eastAsia"/>
                <w:color w:val="000000"/>
                <w:kern w:val="0"/>
                <w:szCs w:val="21"/>
              </w:rPr>
              <w:t>✔</w:t>
            </w:r>
          </w:p>
        </w:tc>
        <w:tc>
          <w:tcPr>
            <w:tcW w:w="803"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eastAsia="MS Gothic" w:hAnsi="MS Gothic" w:cs="宋体" w:hint="eastAsia"/>
                <w:color w:val="000000"/>
                <w:kern w:val="0"/>
                <w:szCs w:val="21"/>
              </w:rPr>
              <w:t>✔</w:t>
            </w:r>
          </w:p>
        </w:tc>
        <w:tc>
          <w:tcPr>
            <w:tcW w:w="804"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r>
      <w:tr w:rsidR="001849EF" w:rsidRPr="00F31838" w:rsidTr="007741F1">
        <w:trPr>
          <w:trHeight w:val="1806"/>
          <w:jc w:val="center"/>
        </w:trPr>
        <w:tc>
          <w:tcPr>
            <w:tcW w:w="3149" w:type="dxa"/>
            <w:tcBorders>
              <w:top w:val="nil"/>
              <w:left w:val="single" w:sz="4" w:space="0" w:color="auto"/>
              <w:bottom w:val="single" w:sz="4" w:space="0" w:color="auto"/>
              <w:right w:val="single" w:sz="4" w:space="0" w:color="auto"/>
            </w:tcBorders>
            <w:vAlign w:val="center"/>
          </w:tcPr>
          <w:p w:rsidR="001849EF" w:rsidRPr="00F31838" w:rsidRDefault="00063C9B" w:rsidP="007741F1">
            <w:pPr>
              <w:rPr>
                <w:rFonts w:ascii="宋体" w:hAnsi="宋体" w:cs="宋体"/>
                <w:b/>
                <w:bCs/>
                <w:color w:val="000000"/>
                <w:kern w:val="0"/>
                <w:szCs w:val="21"/>
              </w:rPr>
            </w:pPr>
            <w:r>
              <w:rPr>
                <w:rFonts w:ascii="宋体" w:hAnsi="宋体" w:cs="宋体" w:hint="eastAsia"/>
                <w:b/>
                <w:bCs/>
                <w:color w:val="000000"/>
                <w:kern w:val="0"/>
                <w:szCs w:val="21"/>
              </w:rPr>
              <w:t>学习目标</w:t>
            </w:r>
            <w:r w:rsidR="001849EF" w:rsidRPr="00F31838">
              <w:rPr>
                <w:rFonts w:ascii="宋体" w:hAnsi="宋体" w:cs="宋体" w:hint="eastAsia"/>
                <w:b/>
                <w:bCs/>
                <w:color w:val="000000"/>
                <w:kern w:val="0"/>
                <w:szCs w:val="21"/>
              </w:rPr>
              <w:t>3：</w:t>
            </w:r>
            <w:r w:rsidR="001849EF" w:rsidRPr="00F31838">
              <w:rPr>
                <w:rFonts w:ascii="宋体" w:hAnsi="宋体" w:hint="eastAsia"/>
                <w:b/>
                <w:color w:val="000000"/>
                <w:szCs w:val="21"/>
              </w:rPr>
              <w:t>了解</w:t>
            </w:r>
            <w:r w:rsidR="001849EF" w:rsidRPr="00F31838">
              <w:rPr>
                <w:rFonts w:ascii="宋体" w:hAnsi="宋体" w:cs="宋体" w:hint="eastAsia"/>
                <w:color w:val="000000"/>
                <w:kern w:val="0"/>
                <w:szCs w:val="21"/>
              </w:rPr>
              <w:t>专业培养方案和</w:t>
            </w:r>
            <w:r w:rsidR="001849EF" w:rsidRPr="00F31838">
              <w:rPr>
                <w:rFonts w:ascii="宋体" w:hAnsi="宋体" w:hint="eastAsia"/>
                <w:color w:val="000000"/>
                <w:szCs w:val="21"/>
              </w:rPr>
              <w:t>采矿工程专业的知识结构、专业课程及关系。</w:t>
            </w:r>
          </w:p>
        </w:tc>
        <w:tc>
          <w:tcPr>
            <w:tcW w:w="2552" w:type="dxa"/>
            <w:tcBorders>
              <w:top w:val="nil"/>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cs="宋体" w:hint="eastAsia"/>
                <w:color w:val="000000"/>
                <w:kern w:val="0"/>
                <w:szCs w:val="21"/>
              </w:rPr>
              <w:t>采矿工程专业培养方案介绍、采矿专业人才</w:t>
            </w:r>
            <w:r w:rsidRPr="00F31838">
              <w:rPr>
                <w:rFonts w:ascii="宋体" w:hAnsi="宋体" w:hint="eastAsia"/>
                <w:color w:val="000000"/>
                <w:szCs w:val="21"/>
              </w:rPr>
              <w:t>知识结构、专业素养、专业课程设置及关系。</w:t>
            </w:r>
          </w:p>
        </w:tc>
        <w:tc>
          <w:tcPr>
            <w:tcW w:w="803"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eastAsia="MS Gothic" w:hAnsi="MS Gothic" w:cs="宋体" w:hint="eastAsia"/>
                <w:color w:val="000000"/>
                <w:kern w:val="0"/>
                <w:szCs w:val="21"/>
              </w:rPr>
              <w:t>✔</w:t>
            </w:r>
          </w:p>
        </w:tc>
        <w:tc>
          <w:tcPr>
            <w:tcW w:w="803"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eastAsia="MS Gothic" w:hAnsi="MS Gothic" w:cs="宋体" w:hint="eastAsia"/>
                <w:color w:val="000000"/>
                <w:kern w:val="0"/>
                <w:szCs w:val="21"/>
              </w:rPr>
              <w:t>✔</w:t>
            </w:r>
          </w:p>
        </w:tc>
        <w:tc>
          <w:tcPr>
            <w:tcW w:w="804"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r>
      <w:tr w:rsidR="001849EF" w:rsidRPr="00F31838" w:rsidTr="007741F1">
        <w:trPr>
          <w:trHeight w:val="864"/>
          <w:jc w:val="center"/>
        </w:trPr>
        <w:tc>
          <w:tcPr>
            <w:tcW w:w="3149" w:type="dxa"/>
            <w:tcBorders>
              <w:top w:val="nil"/>
              <w:left w:val="single" w:sz="4" w:space="0" w:color="auto"/>
              <w:bottom w:val="single" w:sz="4" w:space="0" w:color="auto"/>
              <w:right w:val="single" w:sz="4" w:space="0" w:color="auto"/>
            </w:tcBorders>
            <w:vAlign w:val="center"/>
          </w:tcPr>
          <w:p w:rsidR="001849EF" w:rsidRPr="00F31838" w:rsidRDefault="00063C9B" w:rsidP="007741F1">
            <w:pPr>
              <w:widowControl/>
              <w:rPr>
                <w:rFonts w:ascii="宋体" w:hAnsi="宋体" w:cs="宋体"/>
                <w:b/>
                <w:bCs/>
                <w:color w:val="000000"/>
                <w:kern w:val="0"/>
                <w:szCs w:val="21"/>
              </w:rPr>
            </w:pPr>
            <w:r>
              <w:rPr>
                <w:rFonts w:ascii="宋体" w:hAnsi="宋体" w:cs="宋体" w:hint="eastAsia"/>
                <w:b/>
                <w:bCs/>
                <w:color w:val="000000"/>
                <w:kern w:val="0"/>
                <w:szCs w:val="21"/>
              </w:rPr>
              <w:t>学习目标</w:t>
            </w:r>
            <w:r w:rsidR="001849EF" w:rsidRPr="00F31838">
              <w:rPr>
                <w:rFonts w:ascii="宋体" w:hAnsi="宋体" w:cs="宋体" w:hint="eastAsia"/>
                <w:b/>
                <w:bCs/>
                <w:color w:val="000000"/>
                <w:kern w:val="0"/>
                <w:szCs w:val="21"/>
              </w:rPr>
              <w:t>4：了解</w:t>
            </w:r>
            <w:r w:rsidR="001849EF" w:rsidRPr="00F31838">
              <w:rPr>
                <w:rFonts w:ascii="宋体" w:hAnsi="宋体" w:cs="宋体" w:hint="eastAsia"/>
                <w:bCs/>
                <w:color w:val="000000"/>
                <w:kern w:val="0"/>
                <w:szCs w:val="21"/>
              </w:rPr>
              <w:t>本专业的就业方向、能力要求和职业道德规范</w:t>
            </w:r>
            <w:r w:rsidR="001849EF" w:rsidRPr="00F31838">
              <w:rPr>
                <w:rFonts w:ascii="宋体" w:hAnsi="宋体" w:cs="宋体" w:hint="eastAsia"/>
                <w:bCs/>
                <w:color w:val="000000"/>
                <w:szCs w:val="21"/>
              </w:rPr>
              <w:t>。</w:t>
            </w:r>
          </w:p>
        </w:tc>
        <w:tc>
          <w:tcPr>
            <w:tcW w:w="2552" w:type="dxa"/>
            <w:tcBorders>
              <w:top w:val="nil"/>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cs="宋体" w:hint="eastAsia"/>
                <w:color w:val="000000"/>
                <w:kern w:val="0"/>
                <w:szCs w:val="21"/>
              </w:rPr>
              <w:t>采矿专业就业指导</w:t>
            </w:r>
          </w:p>
        </w:tc>
        <w:tc>
          <w:tcPr>
            <w:tcW w:w="803"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eastAsia="MS Gothic" w:hAnsi="MS Gothic" w:cs="宋体" w:hint="eastAsia"/>
                <w:color w:val="000000"/>
                <w:kern w:val="0"/>
                <w:szCs w:val="21"/>
              </w:rPr>
              <w:t>✔</w:t>
            </w:r>
          </w:p>
        </w:tc>
        <w:tc>
          <w:tcPr>
            <w:tcW w:w="803"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eastAsia="MS Gothic" w:hAnsi="MS Gothic" w:cs="宋体" w:hint="eastAsia"/>
                <w:color w:val="000000"/>
                <w:kern w:val="0"/>
                <w:szCs w:val="21"/>
              </w:rPr>
              <w:t>✔</w:t>
            </w:r>
          </w:p>
        </w:tc>
        <w:tc>
          <w:tcPr>
            <w:tcW w:w="804"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r>
    </w:tbl>
    <w:p w:rsidR="001849EF" w:rsidRPr="00F31838" w:rsidRDefault="001849EF" w:rsidP="001849EF">
      <w:pPr>
        <w:rPr>
          <w:rFonts w:ascii="微软雅黑" w:eastAsia="微软雅黑" w:hAnsi="微软雅黑"/>
          <w:color w:val="000000"/>
          <w:sz w:val="28"/>
          <w:szCs w:val="28"/>
        </w:rPr>
      </w:pPr>
      <w:r w:rsidRPr="00F31838">
        <w:rPr>
          <w:rFonts w:ascii="微软雅黑" w:eastAsia="微软雅黑" w:hAnsi="微软雅黑" w:hint="eastAsia"/>
          <w:color w:val="000000"/>
          <w:sz w:val="28"/>
          <w:szCs w:val="28"/>
        </w:rPr>
        <w:t>四、课程内容及学时分配</w:t>
      </w:r>
    </w:p>
    <w:p w:rsidR="001849EF" w:rsidRPr="00F31838" w:rsidRDefault="001849EF" w:rsidP="001849EF">
      <w:pPr>
        <w:ind w:firstLineChars="200" w:firstLine="480"/>
        <w:rPr>
          <w:color w:val="000000"/>
          <w:sz w:val="24"/>
          <w:szCs w:val="24"/>
        </w:rPr>
      </w:pPr>
      <w:r w:rsidRPr="00F31838">
        <w:rPr>
          <w:rFonts w:hint="eastAsia"/>
          <w:color w:val="000000"/>
          <w:sz w:val="24"/>
          <w:szCs w:val="24"/>
        </w:rPr>
        <w:t>《采矿工程专业导论》是本专业学生入学后接触的第一门有关专业知识的课程。其作用是加强学生对本专业的初步认识，为后续专业课的开设起到一个</w:t>
      </w:r>
      <w:proofErr w:type="gramStart"/>
      <w:r w:rsidRPr="00F31838">
        <w:rPr>
          <w:rFonts w:hint="eastAsia"/>
          <w:color w:val="000000"/>
          <w:sz w:val="24"/>
          <w:szCs w:val="24"/>
        </w:rPr>
        <w:t>提纲携领的</w:t>
      </w:r>
      <w:proofErr w:type="gramEnd"/>
      <w:r w:rsidRPr="00F31838">
        <w:rPr>
          <w:rFonts w:hint="eastAsia"/>
          <w:color w:val="000000"/>
          <w:sz w:val="24"/>
          <w:szCs w:val="24"/>
        </w:rPr>
        <w:t>作用。</w:t>
      </w:r>
    </w:p>
    <w:p w:rsidR="001849EF" w:rsidRPr="00F31838" w:rsidRDefault="001849EF" w:rsidP="001849EF">
      <w:pPr>
        <w:jc w:val="center"/>
        <w:rPr>
          <w:rFonts w:ascii="Times New Roman"/>
          <w:b/>
          <w:color w:val="000000"/>
        </w:rPr>
      </w:pPr>
      <w:r w:rsidRPr="00F31838">
        <w:rPr>
          <w:rFonts w:hint="eastAsia"/>
          <w:b/>
          <w:color w:val="000000"/>
        </w:rPr>
        <w:t>表</w:t>
      </w:r>
      <w:r w:rsidRPr="00F31838">
        <w:rPr>
          <w:rFonts w:hint="eastAsia"/>
          <w:b/>
          <w:color w:val="000000"/>
        </w:rPr>
        <w:t xml:space="preserve">3  </w:t>
      </w:r>
      <w:r w:rsidRPr="00F31838">
        <w:rPr>
          <w:rFonts w:hint="eastAsia"/>
          <w:b/>
          <w:color w:val="000000"/>
        </w:rPr>
        <w:t>知识单元、知识点与学时分配</w:t>
      </w:r>
    </w:p>
    <w:tbl>
      <w:tblPr>
        <w:tblW w:w="8250" w:type="dxa"/>
        <w:jc w:val="center"/>
        <w:tblLayout w:type="fixed"/>
        <w:tblCellMar>
          <w:left w:w="57" w:type="dxa"/>
          <w:right w:w="57" w:type="dxa"/>
        </w:tblCellMar>
        <w:tblLook w:val="0000" w:firstRow="0" w:lastRow="0" w:firstColumn="0" w:lastColumn="0" w:noHBand="0" w:noVBand="0"/>
      </w:tblPr>
      <w:tblGrid>
        <w:gridCol w:w="426"/>
        <w:gridCol w:w="1135"/>
        <w:gridCol w:w="441"/>
        <w:gridCol w:w="4774"/>
        <w:gridCol w:w="709"/>
        <w:gridCol w:w="765"/>
      </w:tblGrid>
      <w:tr w:rsidR="001849EF" w:rsidRPr="00F31838" w:rsidTr="007741F1">
        <w:trPr>
          <w:trHeight w:val="503"/>
          <w:tblHeader/>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lastRenderedPageBreak/>
              <w:t>知识单元</w:t>
            </w:r>
          </w:p>
        </w:tc>
        <w:tc>
          <w:tcPr>
            <w:tcW w:w="5215" w:type="dxa"/>
            <w:gridSpan w:val="2"/>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知识点</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理论</w:t>
            </w:r>
            <w:r w:rsidRPr="00F31838">
              <w:rPr>
                <w:rFonts w:ascii="宋体" w:hAnsi="宋体" w:cs="宋体" w:hint="eastAsia"/>
                <w:color w:val="000000"/>
                <w:kern w:val="0"/>
                <w:szCs w:val="21"/>
              </w:rPr>
              <w:br/>
              <w:t>学时</w:t>
            </w:r>
          </w:p>
        </w:tc>
        <w:tc>
          <w:tcPr>
            <w:tcW w:w="765" w:type="dxa"/>
            <w:vMerge w:val="restart"/>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课程</w:t>
            </w:r>
            <w:r w:rsidRPr="00F31838">
              <w:rPr>
                <w:rFonts w:ascii="宋体" w:hAnsi="宋体" w:cs="宋体" w:hint="eastAsia"/>
                <w:color w:val="000000"/>
                <w:kern w:val="0"/>
                <w:szCs w:val="21"/>
              </w:rPr>
              <w:br/>
              <w:t>目标</w:t>
            </w:r>
          </w:p>
        </w:tc>
      </w:tr>
      <w:tr w:rsidR="001849EF" w:rsidRPr="00F31838" w:rsidTr="007741F1">
        <w:trPr>
          <w:trHeight w:val="288"/>
          <w:tblHeader/>
          <w:jc w:val="center"/>
        </w:trPr>
        <w:tc>
          <w:tcPr>
            <w:tcW w:w="426" w:type="dxa"/>
            <w:tcBorders>
              <w:top w:val="nil"/>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序号</w:t>
            </w:r>
          </w:p>
        </w:tc>
        <w:tc>
          <w:tcPr>
            <w:tcW w:w="1135" w:type="dxa"/>
            <w:tcBorders>
              <w:top w:val="nil"/>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cs="宋体" w:hint="eastAsia"/>
                <w:color w:val="000000"/>
                <w:kern w:val="0"/>
                <w:szCs w:val="21"/>
              </w:rPr>
              <w:t>描 述</w:t>
            </w:r>
          </w:p>
        </w:tc>
        <w:tc>
          <w:tcPr>
            <w:tcW w:w="441"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序号</w:t>
            </w:r>
          </w:p>
        </w:tc>
        <w:tc>
          <w:tcPr>
            <w:tcW w:w="4774"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roofErr w:type="gramStart"/>
            <w:r w:rsidRPr="00F31838">
              <w:rPr>
                <w:rFonts w:ascii="宋体" w:hAnsi="宋体" w:cs="宋体" w:hint="eastAsia"/>
                <w:color w:val="000000"/>
                <w:kern w:val="0"/>
                <w:szCs w:val="21"/>
              </w:rPr>
              <w:t>描</w:t>
            </w:r>
            <w:proofErr w:type="gramEnd"/>
            <w:r w:rsidRPr="00F31838">
              <w:rPr>
                <w:rFonts w:ascii="宋体" w:hAnsi="宋体" w:cs="宋体" w:hint="eastAsia"/>
                <w:color w:val="000000"/>
                <w:kern w:val="0"/>
                <w:szCs w:val="21"/>
              </w:rPr>
              <w:t xml:space="preserve">      述</w:t>
            </w:r>
          </w:p>
        </w:tc>
        <w:tc>
          <w:tcPr>
            <w:tcW w:w="709" w:type="dxa"/>
            <w:vMerge/>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c>
          <w:tcPr>
            <w:tcW w:w="765" w:type="dxa"/>
            <w:vMerge/>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r>
      <w:tr w:rsidR="001849EF" w:rsidRPr="00F31838" w:rsidTr="007741F1">
        <w:trPr>
          <w:jc w:val="center"/>
        </w:trPr>
        <w:tc>
          <w:tcPr>
            <w:tcW w:w="426" w:type="dxa"/>
            <w:vMerge w:val="restart"/>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1</w:t>
            </w:r>
          </w:p>
        </w:tc>
        <w:tc>
          <w:tcPr>
            <w:tcW w:w="1135" w:type="dxa"/>
            <w:vMerge w:val="restart"/>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cs="宋体" w:hint="eastAsia"/>
                <w:color w:val="000000"/>
                <w:kern w:val="0"/>
                <w:szCs w:val="21"/>
              </w:rPr>
              <w:t>煤炭工业的发展</w:t>
            </w:r>
          </w:p>
        </w:tc>
        <w:tc>
          <w:tcPr>
            <w:tcW w:w="441"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1</w:t>
            </w:r>
          </w:p>
        </w:tc>
        <w:tc>
          <w:tcPr>
            <w:tcW w:w="4774" w:type="dxa"/>
            <w:tcBorders>
              <w:top w:val="nil"/>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cs="宋体" w:hint="eastAsia"/>
                <w:color w:val="000000"/>
                <w:kern w:val="0"/>
                <w:szCs w:val="21"/>
              </w:rPr>
              <w:t>能源革命、中国煤炭工业发展历史沿革</w:t>
            </w:r>
          </w:p>
        </w:tc>
        <w:tc>
          <w:tcPr>
            <w:tcW w:w="709" w:type="dxa"/>
            <w:vMerge w:val="restart"/>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2</w:t>
            </w:r>
          </w:p>
        </w:tc>
        <w:tc>
          <w:tcPr>
            <w:tcW w:w="765" w:type="dxa"/>
            <w:vMerge w:val="restart"/>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1</w:t>
            </w:r>
          </w:p>
        </w:tc>
      </w:tr>
      <w:tr w:rsidR="001849EF" w:rsidRPr="00F31838" w:rsidTr="007741F1">
        <w:trPr>
          <w:jc w:val="center"/>
        </w:trPr>
        <w:tc>
          <w:tcPr>
            <w:tcW w:w="426" w:type="dxa"/>
            <w:vMerge/>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2</w:t>
            </w:r>
          </w:p>
        </w:tc>
        <w:tc>
          <w:tcPr>
            <w:tcW w:w="4774" w:type="dxa"/>
            <w:tcBorders>
              <w:top w:val="nil"/>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hint="eastAsia"/>
                <w:color w:val="000000"/>
                <w:szCs w:val="21"/>
              </w:rPr>
              <w:t>固体矿床开采的特点，基本理论、基本方法</w:t>
            </w:r>
          </w:p>
        </w:tc>
        <w:tc>
          <w:tcPr>
            <w:tcW w:w="709" w:type="dxa"/>
            <w:vMerge/>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c>
          <w:tcPr>
            <w:tcW w:w="765" w:type="dxa"/>
            <w:vMerge/>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r>
      <w:tr w:rsidR="001849EF" w:rsidRPr="00F31838" w:rsidTr="007741F1">
        <w:trPr>
          <w:trHeight w:hRule="exact" w:val="752"/>
          <w:jc w:val="center"/>
        </w:trPr>
        <w:tc>
          <w:tcPr>
            <w:tcW w:w="426" w:type="dxa"/>
            <w:vMerge w:val="restart"/>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2</w:t>
            </w:r>
          </w:p>
        </w:tc>
        <w:tc>
          <w:tcPr>
            <w:tcW w:w="1135" w:type="dxa"/>
            <w:vMerge w:val="restart"/>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spacing w:line="240" w:lineRule="exact"/>
              <w:rPr>
                <w:rFonts w:ascii="宋体" w:hAnsi="宋体" w:cs="宋体"/>
                <w:color w:val="000000"/>
                <w:kern w:val="0"/>
                <w:szCs w:val="21"/>
              </w:rPr>
            </w:pPr>
            <w:r w:rsidRPr="00F31838">
              <w:rPr>
                <w:rFonts w:ascii="宋体" w:hAnsi="宋体" w:cs="宋体" w:hint="eastAsia"/>
                <w:color w:val="000000"/>
                <w:kern w:val="0"/>
                <w:szCs w:val="21"/>
              </w:rPr>
              <w:t>采矿工程专业培养方案</w:t>
            </w:r>
          </w:p>
        </w:tc>
        <w:tc>
          <w:tcPr>
            <w:tcW w:w="441"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1</w:t>
            </w:r>
          </w:p>
        </w:tc>
        <w:tc>
          <w:tcPr>
            <w:tcW w:w="4774" w:type="dxa"/>
            <w:tcBorders>
              <w:top w:val="nil"/>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bCs/>
                <w:color w:val="000000"/>
                <w:kern w:val="0"/>
                <w:szCs w:val="21"/>
              </w:rPr>
            </w:pPr>
            <w:r w:rsidRPr="00F31838">
              <w:rPr>
                <w:rFonts w:ascii="宋体" w:hAnsi="宋体" w:cs="宋体" w:hint="eastAsia"/>
                <w:bCs/>
                <w:color w:val="000000"/>
                <w:kern w:val="0"/>
                <w:szCs w:val="21"/>
              </w:rPr>
              <w:t>专业方向，专业课程设置及特点</w:t>
            </w:r>
          </w:p>
        </w:tc>
        <w:tc>
          <w:tcPr>
            <w:tcW w:w="709" w:type="dxa"/>
            <w:vMerge w:val="restart"/>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4</w:t>
            </w:r>
          </w:p>
        </w:tc>
        <w:tc>
          <w:tcPr>
            <w:tcW w:w="765" w:type="dxa"/>
            <w:vMerge w:val="restart"/>
            <w:tcBorders>
              <w:top w:val="nil"/>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3</w:t>
            </w:r>
          </w:p>
        </w:tc>
      </w:tr>
      <w:tr w:rsidR="001849EF" w:rsidRPr="00F31838" w:rsidTr="007741F1">
        <w:trPr>
          <w:trHeight w:val="774"/>
          <w:jc w:val="center"/>
        </w:trPr>
        <w:tc>
          <w:tcPr>
            <w:tcW w:w="426" w:type="dxa"/>
            <w:vMerge/>
            <w:tcBorders>
              <w:top w:val="nil"/>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c>
          <w:tcPr>
            <w:tcW w:w="1135" w:type="dxa"/>
            <w:vMerge/>
            <w:tcBorders>
              <w:top w:val="nil"/>
              <w:left w:val="single" w:sz="4" w:space="0" w:color="auto"/>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p>
        </w:tc>
        <w:tc>
          <w:tcPr>
            <w:tcW w:w="441"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2</w:t>
            </w:r>
          </w:p>
        </w:tc>
        <w:tc>
          <w:tcPr>
            <w:tcW w:w="4774" w:type="dxa"/>
            <w:tcBorders>
              <w:top w:val="nil"/>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cs="宋体" w:hint="eastAsia"/>
                <w:color w:val="000000"/>
                <w:kern w:val="0"/>
                <w:szCs w:val="21"/>
              </w:rPr>
              <w:t>课程</w:t>
            </w:r>
            <w:r w:rsidRPr="00F31838">
              <w:rPr>
                <w:rFonts w:ascii="宋体" w:hAnsi="宋体" w:cs="宋体" w:hint="eastAsia"/>
                <w:bCs/>
                <w:color w:val="000000"/>
                <w:kern w:val="0"/>
                <w:szCs w:val="21"/>
              </w:rPr>
              <w:t>之间的相互关系、</w:t>
            </w:r>
            <w:r w:rsidRPr="00F31838">
              <w:rPr>
                <w:rFonts w:ascii="宋体" w:hAnsi="宋体" w:cs="宋体" w:hint="eastAsia"/>
                <w:color w:val="000000"/>
                <w:kern w:val="0"/>
                <w:szCs w:val="21"/>
              </w:rPr>
              <w:t>学习研究内容及学习方法</w:t>
            </w:r>
          </w:p>
        </w:tc>
        <w:tc>
          <w:tcPr>
            <w:tcW w:w="709" w:type="dxa"/>
            <w:vMerge/>
            <w:tcBorders>
              <w:top w:val="nil"/>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c>
          <w:tcPr>
            <w:tcW w:w="765" w:type="dxa"/>
            <w:vMerge/>
            <w:tcBorders>
              <w:top w:val="nil"/>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r>
      <w:tr w:rsidR="001849EF" w:rsidRPr="00F31838" w:rsidTr="007741F1">
        <w:trPr>
          <w:trHeight w:val="1872"/>
          <w:jc w:val="center"/>
        </w:trPr>
        <w:tc>
          <w:tcPr>
            <w:tcW w:w="426" w:type="dxa"/>
            <w:tcBorders>
              <w:top w:val="nil"/>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3</w:t>
            </w:r>
          </w:p>
        </w:tc>
        <w:tc>
          <w:tcPr>
            <w:tcW w:w="1135" w:type="dxa"/>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jc w:val="left"/>
              <w:rPr>
                <w:rFonts w:ascii="宋体" w:hAnsi="宋体" w:cs="宋体"/>
                <w:color w:val="000000"/>
                <w:kern w:val="0"/>
                <w:szCs w:val="21"/>
              </w:rPr>
            </w:pPr>
            <w:r w:rsidRPr="00F31838">
              <w:rPr>
                <w:rFonts w:ascii="宋体" w:hAnsi="宋体" w:cs="宋体" w:hint="eastAsia"/>
                <w:color w:val="000000"/>
                <w:kern w:val="0"/>
                <w:szCs w:val="21"/>
              </w:rPr>
              <w:t>采矿工程学科发展趋势及其与相关科学发展关系</w:t>
            </w:r>
          </w:p>
        </w:tc>
        <w:tc>
          <w:tcPr>
            <w:tcW w:w="441" w:type="dxa"/>
            <w:tcBorders>
              <w:top w:val="single" w:sz="4" w:space="0" w:color="auto"/>
              <w:left w:val="nil"/>
              <w:bottom w:val="single" w:sz="4" w:space="0" w:color="auto"/>
              <w:right w:val="single" w:sz="4" w:space="0" w:color="auto"/>
            </w:tcBorders>
            <w:vAlign w:val="center"/>
          </w:tcPr>
          <w:p w:rsidR="001849EF" w:rsidRPr="00F31838" w:rsidRDefault="001849EF" w:rsidP="007741F1">
            <w:pPr>
              <w:jc w:val="center"/>
              <w:rPr>
                <w:rFonts w:ascii="宋体" w:hAnsi="宋体" w:cs="宋体"/>
                <w:color w:val="000000"/>
                <w:kern w:val="0"/>
                <w:szCs w:val="21"/>
              </w:rPr>
            </w:pPr>
            <w:r w:rsidRPr="00F31838">
              <w:rPr>
                <w:rFonts w:ascii="宋体" w:hAnsi="宋体" w:cs="宋体" w:hint="eastAsia"/>
                <w:color w:val="000000"/>
                <w:kern w:val="0"/>
                <w:szCs w:val="21"/>
              </w:rPr>
              <w:t>1</w:t>
            </w:r>
          </w:p>
        </w:tc>
        <w:tc>
          <w:tcPr>
            <w:tcW w:w="4774" w:type="dxa"/>
            <w:tcBorders>
              <w:top w:val="single" w:sz="4" w:space="0" w:color="auto"/>
              <w:left w:val="nil"/>
              <w:bottom w:val="single" w:sz="4" w:space="0" w:color="auto"/>
              <w:right w:val="single" w:sz="4" w:space="0" w:color="auto"/>
            </w:tcBorders>
            <w:vAlign w:val="center"/>
          </w:tcPr>
          <w:p w:rsidR="001849EF" w:rsidRPr="00F31838" w:rsidRDefault="001849EF" w:rsidP="007741F1">
            <w:pPr>
              <w:jc w:val="left"/>
              <w:rPr>
                <w:rFonts w:ascii="宋体" w:hAnsi="宋体" w:cs="宋体"/>
                <w:color w:val="000000"/>
                <w:kern w:val="0"/>
                <w:szCs w:val="21"/>
              </w:rPr>
            </w:pPr>
            <w:r w:rsidRPr="00F31838">
              <w:rPr>
                <w:rFonts w:ascii="宋体" w:hAnsi="宋体" w:hint="eastAsia"/>
                <w:color w:val="000000"/>
                <w:sz w:val="24"/>
                <w:szCs w:val="24"/>
              </w:rPr>
              <w:t>现代采矿科技发展趋势、发展方向和技术创新。</w:t>
            </w:r>
          </w:p>
        </w:tc>
        <w:tc>
          <w:tcPr>
            <w:tcW w:w="709" w:type="dxa"/>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1</w:t>
            </w:r>
          </w:p>
        </w:tc>
        <w:tc>
          <w:tcPr>
            <w:tcW w:w="765" w:type="dxa"/>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2</w:t>
            </w:r>
          </w:p>
        </w:tc>
      </w:tr>
      <w:tr w:rsidR="001849EF" w:rsidRPr="00F31838" w:rsidTr="007741F1">
        <w:trPr>
          <w:trHeight w:val="774"/>
          <w:jc w:val="center"/>
        </w:trPr>
        <w:tc>
          <w:tcPr>
            <w:tcW w:w="426" w:type="dxa"/>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4</w:t>
            </w:r>
          </w:p>
        </w:tc>
        <w:tc>
          <w:tcPr>
            <w:tcW w:w="1135" w:type="dxa"/>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cs="宋体" w:hint="eastAsia"/>
                <w:color w:val="000000"/>
                <w:kern w:val="0"/>
                <w:szCs w:val="21"/>
              </w:rPr>
              <w:t>采矿专业就业指导</w:t>
            </w:r>
          </w:p>
        </w:tc>
        <w:tc>
          <w:tcPr>
            <w:tcW w:w="441"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1</w:t>
            </w:r>
          </w:p>
        </w:tc>
        <w:tc>
          <w:tcPr>
            <w:tcW w:w="4774"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hint="eastAsia"/>
                <w:color w:val="000000"/>
                <w:sz w:val="24"/>
                <w:szCs w:val="24"/>
              </w:rPr>
              <w:t>采矿工程技术人才应具备的知识结构、专业素养，</w:t>
            </w:r>
            <w:r w:rsidRPr="00F31838">
              <w:rPr>
                <w:rFonts w:ascii="宋体" w:hAnsi="宋体" w:cs="宋体" w:hint="eastAsia"/>
                <w:color w:val="000000"/>
                <w:kern w:val="0"/>
                <w:szCs w:val="21"/>
              </w:rPr>
              <w:t>采矿工程专业未来就业前景形势分析</w:t>
            </w:r>
          </w:p>
        </w:tc>
        <w:tc>
          <w:tcPr>
            <w:tcW w:w="709" w:type="dxa"/>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1</w:t>
            </w:r>
          </w:p>
        </w:tc>
        <w:tc>
          <w:tcPr>
            <w:tcW w:w="765" w:type="dxa"/>
            <w:tcBorders>
              <w:top w:val="single" w:sz="4" w:space="0" w:color="auto"/>
              <w:left w:val="single" w:sz="4" w:space="0" w:color="auto"/>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3、4</w:t>
            </w:r>
          </w:p>
        </w:tc>
      </w:tr>
      <w:tr w:rsidR="001849EF" w:rsidRPr="00F31838" w:rsidTr="007741F1">
        <w:trPr>
          <w:trHeight w:hRule="exact" w:val="397"/>
          <w:jc w:val="center"/>
        </w:trPr>
        <w:tc>
          <w:tcPr>
            <w:tcW w:w="426" w:type="dxa"/>
            <w:tcBorders>
              <w:top w:val="single" w:sz="4" w:space="0" w:color="auto"/>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5</w:t>
            </w:r>
          </w:p>
        </w:tc>
        <w:tc>
          <w:tcPr>
            <w:tcW w:w="1135" w:type="dxa"/>
            <w:tcBorders>
              <w:top w:val="single" w:sz="4" w:space="0" w:color="auto"/>
              <w:left w:val="single" w:sz="4" w:space="0" w:color="auto"/>
              <w:bottom w:val="single" w:sz="4" w:space="0" w:color="000000"/>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r w:rsidRPr="00F31838">
              <w:rPr>
                <w:rFonts w:ascii="宋体" w:hAnsi="宋体" w:cs="宋体" w:hint="eastAsia"/>
                <w:color w:val="000000"/>
                <w:kern w:val="0"/>
                <w:szCs w:val="21"/>
              </w:rPr>
              <w:t>合计</w:t>
            </w:r>
          </w:p>
        </w:tc>
        <w:tc>
          <w:tcPr>
            <w:tcW w:w="441"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c>
          <w:tcPr>
            <w:tcW w:w="4774"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Cs w:val="21"/>
              </w:rPr>
            </w:pPr>
          </w:p>
        </w:tc>
        <w:tc>
          <w:tcPr>
            <w:tcW w:w="709" w:type="dxa"/>
            <w:tcBorders>
              <w:top w:val="single" w:sz="4" w:space="0" w:color="auto"/>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r w:rsidRPr="00F31838">
              <w:rPr>
                <w:rFonts w:ascii="宋体" w:hAnsi="宋体" w:cs="宋体" w:hint="eastAsia"/>
                <w:color w:val="000000"/>
                <w:kern w:val="0"/>
                <w:szCs w:val="21"/>
              </w:rPr>
              <w:t>8</w:t>
            </w:r>
          </w:p>
        </w:tc>
        <w:tc>
          <w:tcPr>
            <w:tcW w:w="765" w:type="dxa"/>
            <w:tcBorders>
              <w:top w:val="single" w:sz="4" w:space="0" w:color="auto"/>
              <w:left w:val="single" w:sz="4" w:space="0" w:color="auto"/>
              <w:bottom w:val="single" w:sz="4" w:space="0" w:color="000000"/>
              <w:right w:val="single" w:sz="4" w:space="0" w:color="auto"/>
            </w:tcBorders>
            <w:vAlign w:val="center"/>
          </w:tcPr>
          <w:p w:rsidR="001849EF" w:rsidRPr="00F31838" w:rsidRDefault="001849EF" w:rsidP="007741F1">
            <w:pPr>
              <w:widowControl/>
              <w:jc w:val="center"/>
              <w:rPr>
                <w:rFonts w:ascii="宋体" w:hAnsi="宋体" w:cs="宋体"/>
                <w:color w:val="000000"/>
                <w:kern w:val="0"/>
                <w:szCs w:val="21"/>
              </w:rPr>
            </w:pPr>
          </w:p>
        </w:tc>
      </w:tr>
    </w:tbl>
    <w:p w:rsidR="001849EF" w:rsidRPr="00F31838" w:rsidRDefault="001849EF" w:rsidP="001849EF">
      <w:pPr>
        <w:rPr>
          <w:rFonts w:ascii="微软雅黑" w:eastAsia="微软雅黑" w:hAnsi="微软雅黑"/>
          <w:color w:val="000000"/>
          <w:sz w:val="28"/>
          <w:szCs w:val="28"/>
        </w:rPr>
      </w:pPr>
      <w:r w:rsidRPr="00F31838">
        <w:rPr>
          <w:rFonts w:ascii="微软雅黑" w:eastAsia="微软雅黑" w:hAnsi="微软雅黑" w:hint="eastAsia"/>
          <w:color w:val="000000"/>
          <w:sz w:val="28"/>
          <w:szCs w:val="28"/>
        </w:rPr>
        <w:t>五、考核方案及考核权重</w:t>
      </w:r>
    </w:p>
    <w:p w:rsidR="001849EF" w:rsidRPr="00F31838" w:rsidRDefault="001849EF" w:rsidP="001849EF">
      <w:pPr>
        <w:pStyle w:val="Default"/>
        <w:spacing w:line="500" w:lineRule="exact"/>
        <w:ind w:firstLineChars="200" w:firstLine="480"/>
        <w:rPr>
          <w:rFonts w:ascii="Times New Roman" w:hAnsi="宋体"/>
        </w:rPr>
      </w:pPr>
      <w:r w:rsidRPr="00F31838">
        <w:rPr>
          <w:rFonts w:ascii="Times New Roman" w:eastAsia="宋体" w:cs="Times New Roman" w:hint="eastAsia"/>
          <w:kern w:val="2"/>
        </w:rPr>
        <w:t>基于《采矿工程专业导论》教学内容与毕业要求指标点的关联性，制定本课程质量评价方法。</w:t>
      </w:r>
      <w:r w:rsidRPr="00F31838">
        <w:rPr>
          <w:rFonts w:ascii="Times New Roman" w:hAnsi="宋体" w:hint="eastAsia"/>
        </w:rPr>
        <w:t>课程考试考核总成绩由课堂讨论和课程论文两部分组成，这种考核方式可促进学生对日常教学环节中重视程度，同时课程论文促进学生学习积极性。考试考核方案及权重见表</w:t>
      </w:r>
      <w:r w:rsidRPr="00F31838">
        <w:rPr>
          <w:rFonts w:ascii="Times New Roman" w:hAnsi="宋体" w:hint="eastAsia"/>
        </w:rPr>
        <w:t>4</w:t>
      </w:r>
      <w:r w:rsidRPr="00F31838">
        <w:rPr>
          <w:rFonts w:ascii="Times New Roman" w:hAnsi="宋体" w:hint="eastAsia"/>
        </w:rPr>
        <w:t>。</w:t>
      </w:r>
    </w:p>
    <w:p w:rsidR="001849EF" w:rsidRPr="00F31838" w:rsidRDefault="001849EF" w:rsidP="001849EF">
      <w:pPr>
        <w:pStyle w:val="Default"/>
        <w:spacing w:line="500" w:lineRule="exact"/>
        <w:ind w:firstLineChars="200" w:firstLine="480"/>
        <w:rPr>
          <w:rFonts w:ascii="Times New Roman" w:hAnsi="宋体"/>
        </w:rPr>
        <w:sectPr w:rsidR="001849EF" w:rsidRPr="00F31838">
          <w:pgSz w:w="11907" w:h="16839"/>
          <w:pgMar w:top="1440" w:right="1800" w:bottom="1440" w:left="1800" w:header="851" w:footer="992" w:gutter="0"/>
          <w:cols w:space="720"/>
          <w:docGrid w:type="lines" w:linePitch="312"/>
        </w:sectPr>
      </w:pPr>
    </w:p>
    <w:p w:rsidR="001849EF" w:rsidRPr="00F31838" w:rsidRDefault="001849EF" w:rsidP="001849EF">
      <w:pPr>
        <w:spacing w:line="500" w:lineRule="exact"/>
        <w:jc w:val="center"/>
        <w:rPr>
          <w:rFonts w:ascii="宋体" w:hAnsi="宋体"/>
          <w:b/>
          <w:color w:val="000000"/>
          <w:szCs w:val="21"/>
        </w:rPr>
      </w:pPr>
      <w:r w:rsidRPr="00F31838">
        <w:rPr>
          <w:rFonts w:ascii="宋体" w:hAnsi="宋体" w:hint="eastAsia"/>
          <w:b/>
          <w:color w:val="000000"/>
          <w:szCs w:val="21"/>
        </w:rPr>
        <w:lastRenderedPageBreak/>
        <w:t>表4  考核方案及考核权重</w:t>
      </w:r>
    </w:p>
    <w:tbl>
      <w:tblPr>
        <w:tblW w:w="0" w:type="auto"/>
        <w:jc w:val="center"/>
        <w:tblInd w:w="103" w:type="dxa"/>
        <w:tblLayout w:type="fixed"/>
        <w:tblLook w:val="0000" w:firstRow="0" w:lastRow="0" w:firstColumn="0" w:lastColumn="0" w:noHBand="0" w:noVBand="0"/>
      </w:tblPr>
      <w:tblGrid>
        <w:gridCol w:w="4200"/>
        <w:gridCol w:w="2574"/>
        <w:gridCol w:w="2108"/>
        <w:gridCol w:w="1985"/>
        <w:gridCol w:w="1577"/>
      </w:tblGrid>
      <w:tr w:rsidR="001849EF" w:rsidRPr="00F31838" w:rsidTr="007741F1">
        <w:trPr>
          <w:trHeight w:val="288"/>
          <w:jc w:val="center"/>
        </w:trPr>
        <w:tc>
          <w:tcPr>
            <w:tcW w:w="4200" w:type="dxa"/>
            <w:vMerge w:val="restart"/>
            <w:tcBorders>
              <w:top w:val="single" w:sz="4" w:space="0" w:color="auto"/>
              <w:left w:val="single" w:sz="4" w:space="0" w:color="auto"/>
              <w:bottom w:val="single" w:sz="4" w:space="0" w:color="000000"/>
              <w:right w:val="single" w:sz="4" w:space="0" w:color="auto"/>
            </w:tcBorders>
            <w:vAlign w:val="center"/>
          </w:tcPr>
          <w:p w:rsidR="001849EF" w:rsidRPr="00F31838" w:rsidRDefault="00063C9B" w:rsidP="007741F1">
            <w:pPr>
              <w:widowControl/>
              <w:jc w:val="center"/>
              <w:rPr>
                <w:rFonts w:ascii="宋体" w:hAnsi="宋体" w:cs="宋体"/>
                <w:b/>
                <w:color w:val="000000"/>
                <w:kern w:val="0"/>
                <w:szCs w:val="21"/>
              </w:rPr>
            </w:pPr>
            <w:r>
              <w:rPr>
                <w:rFonts w:ascii="宋体" w:hAnsi="宋体" w:cs="宋体" w:hint="eastAsia"/>
                <w:b/>
                <w:color w:val="000000"/>
                <w:kern w:val="0"/>
                <w:szCs w:val="21"/>
              </w:rPr>
              <w:t>学习目标</w:t>
            </w:r>
          </w:p>
        </w:tc>
        <w:tc>
          <w:tcPr>
            <w:tcW w:w="2574" w:type="dxa"/>
            <w:vMerge w:val="restart"/>
            <w:tcBorders>
              <w:top w:val="single" w:sz="4" w:space="0" w:color="auto"/>
              <w:left w:val="single" w:sz="4" w:space="0" w:color="auto"/>
              <w:bottom w:val="single" w:sz="4" w:space="0" w:color="000000"/>
              <w:right w:val="single" w:sz="4" w:space="0" w:color="auto"/>
            </w:tcBorders>
            <w:vAlign w:val="center"/>
          </w:tcPr>
          <w:p w:rsidR="001849EF" w:rsidRPr="00F31838" w:rsidRDefault="001849EF" w:rsidP="007741F1">
            <w:pPr>
              <w:widowControl/>
              <w:jc w:val="left"/>
              <w:rPr>
                <w:rFonts w:ascii="宋体" w:hAnsi="宋体" w:cs="宋体"/>
                <w:b/>
                <w:color w:val="000000"/>
                <w:kern w:val="0"/>
                <w:szCs w:val="21"/>
              </w:rPr>
            </w:pPr>
            <w:r w:rsidRPr="00F31838">
              <w:rPr>
                <w:rFonts w:ascii="宋体" w:hAnsi="宋体" w:cs="宋体" w:hint="eastAsia"/>
                <w:b/>
                <w:color w:val="000000"/>
                <w:kern w:val="0"/>
                <w:szCs w:val="21"/>
              </w:rPr>
              <w:t>知识单元——支撑章节</w:t>
            </w:r>
          </w:p>
        </w:tc>
        <w:tc>
          <w:tcPr>
            <w:tcW w:w="4093" w:type="dxa"/>
            <w:gridSpan w:val="2"/>
            <w:tcBorders>
              <w:top w:val="single" w:sz="4" w:space="0" w:color="auto"/>
              <w:left w:val="nil"/>
              <w:bottom w:val="single" w:sz="4" w:space="0" w:color="auto"/>
              <w:right w:val="single" w:sz="4" w:space="0" w:color="000000"/>
            </w:tcBorders>
            <w:vAlign w:val="center"/>
          </w:tcPr>
          <w:p w:rsidR="001849EF" w:rsidRPr="00F31838" w:rsidRDefault="001849EF" w:rsidP="007741F1">
            <w:pPr>
              <w:jc w:val="center"/>
              <w:rPr>
                <w:rFonts w:ascii="宋体" w:hAnsi="宋体" w:cs="宋体"/>
                <w:b/>
                <w:color w:val="000000"/>
                <w:kern w:val="0"/>
                <w:sz w:val="22"/>
              </w:rPr>
            </w:pPr>
            <w:r w:rsidRPr="00F31838">
              <w:rPr>
                <w:rFonts w:ascii="宋体" w:hAnsi="宋体" w:cs="宋体" w:hint="eastAsia"/>
                <w:b/>
                <w:color w:val="000000"/>
                <w:kern w:val="0"/>
                <w:sz w:val="22"/>
              </w:rPr>
              <w:t>考核环节权重</w:t>
            </w:r>
          </w:p>
        </w:tc>
        <w:tc>
          <w:tcPr>
            <w:tcW w:w="1577" w:type="dxa"/>
            <w:vMerge w:val="restart"/>
            <w:tcBorders>
              <w:top w:val="single" w:sz="4" w:space="0" w:color="auto"/>
              <w:left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 w:val="22"/>
              </w:rPr>
            </w:pPr>
            <w:r w:rsidRPr="00F31838">
              <w:rPr>
                <w:rFonts w:ascii="宋体" w:hAnsi="宋体" w:cs="宋体" w:hint="eastAsia"/>
                <w:b/>
                <w:color w:val="000000"/>
                <w:kern w:val="0"/>
                <w:sz w:val="22"/>
              </w:rPr>
              <w:t>合计</w:t>
            </w:r>
          </w:p>
        </w:tc>
      </w:tr>
      <w:tr w:rsidR="001849EF" w:rsidRPr="00F31838" w:rsidTr="007741F1">
        <w:trPr>
          <w:trHeight w:val="288"/>
          <w:jc w:val="center"/>
        </w:trPr>
        <w:tc>
          <w:tcPr>
            <w:tcW w:w="4200" w:type="dxa"/>
            <w:vMerge/>
            <w:tcBorders>
              <w:top w:val="single" w:sz="4" w:space="0" w:color="auto"/>
              <w:left w:val="single" w:sz="4" w:space="0" w:color="auto"/>
              <w:bottom w:val="single" w:sz="4" w:space="0" w:color="000000"/>
              <w:right w:val="single" w:sz="4" w:space="0" w:color="auto"/>
            </w:tcBorders>
            <w:vAlign w:val="center"/>
          </w:tcPr>
          <w:p w:rsidR="001849EF" w:rsidRPr="00F31838" w:rsidRDefault="001849EF" w:rsidP="007741F1">
            <w:pPr>
              <w:widowControl/>
              <w:jc w:val="left"/>
              <w:rPr>
                <w:rFonts w:ascii="宋体" w:hAnsi="宋体" w:cs="宋体"/>
                <w:b/>
                <w:color w:val="000000"/>
                <w:kern w:val="0"/>
                <w:szCs w:val="21"/>
              </w:rPr>
            </w:pPr>
          </w:p>
        </w:tc>
        <w:tc>
          <w:tcPr>
            <w:tcW w:w="2574" w:type="dxa"/>
            <w:vMerge/>
            <w:tcBorders>
              <w:top w:val="single" w:sz="4" w:space="0" w:color="auto"/>
              <w:left w:val="single" w:sz="4" w:space="0" w:color="auto"/>
              <w:bottom w:val="single" w:sz="4" w:space="0" w:color="000000"/>
              <w:right w:val="single" w:sz="4" w:space="0" w:color="auto"/>
            </w:tcBorders>
            <w:vAlign w:val="center"/>
          </w:tcPr>
          <w:p w:rsidR="001849EF" w:rsidRPr="00F31838" w:rsidRDefault="001849EF" w:rsidP="007741F1">
            <w:pPr>
              <w:widowControl/>
              <w:jc w:val="left"/>
              <w:rPr>
                <w:rFonts w:ascii="宋体" w:hAnsi="宋体" w:cs="宋体"/>
                <w:b/>
                <w:color w:val="000000"/>
                <w:kern w:val="0"/>
                <w:szCs w:val="21"/>
              </w:rPr>
            </w:pPr>
          </w:p>
        </w:tc>
        <w:tc>
          <w:tcPr>
            <w:tcW w:w="2108"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课程论文</w:t>
            </w:r>
          </w:p>
        </w:tc>
        <w:tc>
          <w:tcPr>
            <w:tcW w:w="1985" w:type="dxa"/>
            <w:tcBorders>
              <w:top w:val="single" w:sz="4" w:space="0" w:color="auto"/>
              <w:left w:val="single" w:sz="4" w:space="0" w:color="auto"/>
              <w:bottom w:val="single" w:sz="4" w:space="0" w:color="auto"/>
              <w:right w:val="single" w:sz="4" w:space="0" w:color="000000"/>
            </w:tcBorders>
            <w:vAlign w:val="center"/>
          </w:tcPr>
          <w:p w:rsidR="001849EF" w:rsidRPr="00F31838" w:rsidRDefault="001849EF" w:rsidP="007741F1">
            <w:pPr>
              <w:widowControl/>
              <w:jc w:val="center"/>
              <w:rPr>
                <w:rFonts w:ascii="宋体" w:hAnsi="宋体" w:cs="宋体"/>
                <w:b/>
                <w:color w:val="000000"/>
                <w:kern w:val="0"/>
                <w:sz w:val="22"/>
              </w:rPr>
            </w:pPr>
            <w:r w:rsidRPr="00F31838">
              <w:rPr>
                <w:rFonts w:ascii="宋体" w:hAnsi="宋体" w:cs="宋体" w:hint="eastAsia"/>
                <w:b/>
                <w:color w:val="000000"/>
                <w:kern w:val="0"/>
                <w:sz w:val="22"/>
              </w:rPr>
              <w:t>过程考核</w:t>
            </w:r>
          </w:p>
        </w:tc>
        <w:tc>
          <w:tcPr>
            <w:tcW w:w="1577" w:type="dxa"/>
            <w:vMerge/>
            <w:tcBorders>
              <w:left w:val="single" w:sz="4" w:space="0" w:color="auto"/>
              <w:right w:val="single" w:sz="4" w:space="0" w:color="auto"/>
            </w:tcBorders>
            <w:vAlign w:val="center"/>
          </w:tcPr>
          <w:p w:rsidR="001849EF" w:rsidRPr="00F31838" w:rsidRDefault="001849EF" w:rsidP="007741F1">
            <w:pPr>
              <w:widowControl/>
              <w:jc w:val="left"/>
              <w:rPr>
                <w:rFonts w:ascii="宋体" w:hAnsi="宋体" w:cs="宋体"/>
                <w:b/>
                <w:color w:val="000000"/>
                <w:kern w:val="0"/>
                <w:sz w:val="22"/>
              </w:rPr>
            </w:pPr>
          </w:p>
        </w:tc>
      </w:tr>
      <w:tr w:rsidR="001849EF" w:rsidRPr="00F31838" w:rsidTr="007741F1">
        <w:trPr>
          <w:trHeight w:val="576"/>
          <w:jc w:val="center"/>
        </w:trPr>
        <w:tc>
          <w:tcPr>
            <w:tcW w:w="4200" w:type="dxa"/>
            <w:vMerge/>
            <w:tcBorders>
              <w:top w:val="single" w:sz="4" w:space="0" w:color="auto"/>
              <w:left w:val="single" w:sz="4" w:space="0" w:color="auto"/>
              <w:bottom w:val="single" w:sz="4" w:space="0" w:color="000000"/>
              <w:right w:val="single" w:sz="4" w:space="0" w:color="auto"/>
            </w:tcBorders>
            <w:vAlign w:val="center"/>
          </w:tcPr>
          <w:p w:rsidR="001849EF" w:rsidRPr="00F31838" w:rsidRDefault="001849EF" w:rsidP="007741F1">
            <w:pPr>
              <w:widowControl/>
              <w:jc w:val="left"/>
              <w:rPr>
                <w:rFonts w:ascii="宋体" w:hAnsi="宋体" w:cs="宋体"/>
                <w:b/>
                <w:color w:val="000000"/>
                <w:kern w:val="0"/>
                <w:szCs w:val="21"/>
              </w:rPr>
            </w:pPr>
          </w:p>
        </w:tc>
        <w:tc>
          <w:tcPr>
            <w:tcW w:w="2574" w:type="dxa"/>
            <w:vMerge/>
            <w:tcBorders>
              <w:top w:val="single" w:sz="4" w:space="0" w:color="auto"/>
              <w:left w:val="single" w:sz="4" w:space="0" w:color="auto"/>
              <w:bottom w:val="single" w:sz="4" w:space="0" w:color="000000"/>
              <w:right w:val="single" w:sz="4" w:space="0" w:color="auto"/>
            </w:tcBorders>
            <w:vAlign w:val="center"/>
          </w:tcPr>
          <w:p w:rsidR="001849EF" w:rsidRPr="00F31838" w:rsidRDefault="001849EF" w:rsidP="007741F1">
            <w:pPr>
              <w:widowControl/>
              <w:jc w:val="left"/>
              <w:rPr>
                <w:rFonts w:ascii="宋体" w:hAnsi="宋体" w:cs="宋体"/>
                <w:b/>
                <w:color w:val="000000"/>
                <w:kern w:val="0"/>
                <w:szCs w:val="21"/>
              </w:rPr>
            </w:pPr>
          </w:p>
        </w:tc>
        <w:tc>
          <w:tcPr>
            <w:tcW w:w="2108"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权重</w:t>
            </w:r>
          </w:p>
        </w:tc>
        <w:tc>
          <w:tcPr>
            <w:tcW w:w="1985" w:type="dxa"/>
            <w:tcBorders>
              <w:top w:val="nil"/>
              <w:left w:val="nil"/>
              <w:bottom w:val="nil"/>
              <w:right w:val="single" w:sz="4" w:space="0" w:color="auto"/>
            </w:tcBorders>
            <w:vAlign w:val="center"/>
          </w:tcPr>
          <w:p w:rsidR="001849EF" w:rsidRPr="00F31838" w:rsidRDefault="001849EF" w:rsidP="007741F1">
            <w:pPr>
              <w:widowControl/>
              <w:jc w:val="center"/>
              <w:rPr>
                <w:rFonts w:ascii="宋体" w:hAnsi="宋体" w:cs="宋体"/>
                <w:b/>
                <w:color w:val="000000"/>
                <w:kern w:val="0"/>
                <w:szCs w:val="21"/>
              </w:rPr>
            </w:pPr>
            <w:r w:rsidRPr="00F31838">
              <w:rPr>
                <w:rFonts w:ascii="宋体" w:hAnsi="宋体" w:cs="宋体" w:hint="eastAsia"/>
                <w:b/>
                <w:color w:val="000000"/>
                <w:kern w:val="0"/>
                <w:szCs w:val="21"/>
              </w:rPr>
              <w:t>课堂讨论</w:t>
            </w:r>
          </w:p>
        </w:tc>
        <w:tc>
          <w:tcPr>
            <w:tcW w:w="1577" w:type="dxa"/>
            <w:vMerge/>
            <w:tcBorders>
              <w:left w:val="single" w:sz="4" w:space="0" w:color="auto"/>
              <w:bottom w:val="single" w:sz="4" w:space="0" w:color="000000"/>
              <w:right w:val="single" w:sz="4" w:space="0" w:color="auto"/>
            </w:tcBorders>
            <w:vAlign w:val="center"/>
          </w:tcPr>
          <w:p w:rsidR="001849EF" w:rsidRPr="00F31838" w:rsidRDefault="001849EF" w:rsidP="007741F1">
            <w:pPr>
              <w:widowControl/>
              <w:jc w:val="left"/>
              <w:rPr>
                <w:rFonts w:ascii="宋体" w:hAnsi="宋体" w:cs="宋体"/>
                <w:b/>
                <w:color w:val="000000"/>
                <w:kern w:val="0"/>
                <w:sz w:val="22"/>
              </w:rPr>
            </w:pPr>
          </w:p>
        </w:tc>
      </w:tr>
      <w:tr w:rsidR="001849EF" w:rsidRPr="00F31838" w:rsidTr="007741F1">
        <w:trPr>
          <w:trHeight w:val="876"/>
          <w:jc w:val="center"/>
        </w:trPr>
        <w:tc>
          <w:tcPr>
            <w:tcW w:w="4200" w:type="dxa"/>
            <w:tcBorders>
              <w:top w:val="nil"/>
              <w:left w:val="single" w:sz="4" w:space="0" w:color="auto"/>
              <w:bottom w:val="single" w:sz="4" w:space="0" w:color="auto"/>
              <w:right w:val="single" w:sz="4" w:space="0" w:color="auto"/>
            </w:tcBorders>
            <w:vAlign w:val="center"/>
          </w:tcPr>
          <w:p w:rsidR="001849EF" w:rsidRPr="00F31838" w:rsidRDefault="00063C9B" w:rsidP="007741F1">
            <w:pPr>
              <w:widowControl/>
              <w:rPr>
                <w:rFonts w:ascii="宋体" w:hAnsi="宋体" w:cs="宋体"/>
                <w:b/>
                <w:bCs/>
                <w:color w:val="000000"/>
                <w:kern w:val="0"/>
                <w:szCs w:val="21"/>
              </w:rPr>
            </w:pPr>
            <w:r>
              <w:rPr>
                <w:rFonts w:ascii="宋体" w:hAnsi="宋体" w:cs="宋体" w:hint="eastAsia"/>
                <w:b/>
                <w:bCs/>
                <w:color w:val="000000"/>
                <w:kern w:val="0"/>
                <w:szCs w:val="21"/>
              </w:rPr>
              <w:t>学习目标</w:t>
            </w:r>
            <w:r w:rsidR="001849EF" w:rsidRPr="00F31838">
              <w:rPr>
                <w:rFonts w:ascii="宋体" w:hAnsi="宋体" w:cs="宋体"/>
                <w:b/>
                <w:bCs/>
                <w:color w:val="000000"/>
                <w:kern w:val="0"/>
                <w:szCs w:val="21"/>
              </w:rPr>
              <w:t>1</w:t>
            </w:r>
            <w:r w:rsidR="001849EF" w:rsidRPr="00F31838">
              <w:rPr>
                <w:rFonts w:ascii="宋体" w:hAnsi="宋体" w:cs="宋体" w:hint="eastAsia"/>
                <w:b/>
                <w:bCs/>
                <w:color w:val="000000"/>
                <w:kern w:val="0"/>
                <w:szCs w:val="21"/>
              </w:rPr>
              <w:t>：</w:t>
            </w:r>
            <w:r w:rsidR="001849EF" w:rsidRPr="00F31838">
              <w:rPr>
                <w:rFonts w:ascii="宋体" w:hAnsi="宋体" w:hint="eastAsia"/>
                <w:b/>
                <w:color w:val="000000"/>
                <w:szCs w:val="21"/>
              </w:rPr>
              <w:t>了解</w:t>
            </w:r>
            <w:r w:rsidR="001849EF" w:rsidRPr="00F31838">
              <w:rPr>
                <w:rFonts w:ascii="宋体" w:hAnsi="宋体" w:hint="eastAsia"/>
                <w:color w:val="000000"/>
                <w:szCs w:val="21"/>
              </w:rPr>
              <w:t>采矿工业在国民经济建设中的地位和作用，</w:t>
            </w:r>
            <w:r w:rsidR="001849EF" w:rsidRPr="00F31838">
              <w:rPr>
                <w:rFonts w:ascii="宋体" w:hAnsi="宋体" w:hint="eastAsia"/>
                <w:b/>
                <w:color w:val="000000"/>
                <w:szCs w:val="21"/>
              </w:rPr>
              <w:t>了解</w:t>
            </w:r>
            <w:r w:rsidR="001849EF" w:rsidRPr="00F31838">
              <w:rPr>
                <w:rFonts w:ascii="宋体" w:hAnsi="宋体" w:hint="eastAsia"/>
                <w:color w:val="000000"/>
                <w:szCs w:val="21"/>
              </w:rPr>
              <w:t>固体矿床开采的基本理论、方法。</w:t>
            </w:r>
          </w:p>
        </w:tc>
        <w:tc>
          <w:tcPr>
            <w:tcW w:w="2574" w:type="dxa"/>
            <w:tcBorders>
              <w:top w:val="nil"/>
              <w:left w:val="nil"/>
              <w:bottom w:val="single" w:sz="4" w:space="0" w:color="auto"/>
              <w:right w:val="single" w:sz="4" w:space="0" w:color="auto"/>
            </w:tcBorders>
            <w:vAlign w:val="center"/>
          </w:tcPr>
          <w:p w:rsidR="001849EF" w:rsidRPr="00F31838" w:rsidRDefault="001849EF" w:rsidP="001849EF">
            <w:pPr>
              <w:pStyle w:val="a4"/>
              <w:numPr>
                <w:ilvl w:val="0"/>
                <w:numId w:val="2"/>
              </w:numPr>
              <w:ind w:firstLineChars="0"/>
              <w:jc w:val="left"/>
              <w:rPr>
                <w:color w:val="000000"/>
              </w:rPr>
            </w:pPr>
            <w:r w:rsidRPr="00F31838">
              <w:rPr>
                <w:rFonts w:hint="eastAsia"/>
                <w:color w:val="000000"/>
              </w:rPr>
              <w:t>煤炭工业的发展</w:t>
            </w:r>
          </w:p>
        </w:tc>
        <w:tc>
          <w:tcPr>
            <w:tcW w:w="2108"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MS Gothic" w:hAnsi="MS Gothic" w:cs="宋体"/>
                <w:color w:val="000000"/>
                <w:kern w:val="0"/>
                <w:szCs w:val="21"/>
              </w:rPr>
            </w:pPr>
            <w:r w:rsidRPr="00F31838">
              <w:rPr>
                <w:rFonts w:ascii="MS Gothic" w:hAnsi="MS Gothic" w:cs="宋体" w:hint="eastAsia"/>
                <w:color w:val="000000"/>
                <w:kern w:val="0"/>
                <w:szCs w:val="21"/>
              </w:rPr>
              <w:t>15</w:t>
            </w:r>
            <w:r w:rsidRPr="00F31838">
              <w:rPr>
                <w:rFonts w:ascii="宋体" w:hAnsi="宋体" w:cs="宋体" w:hint="eastAsia"/>
                <w:color w:val="000000"/>
                <w:kern w:val="0"/>
                <w:sz w:val="22"/>
              </w:rPr>
              <w:t>%</w:t>
            </w:r>
          </w:p>
        </w:tc>
        <w:tc>
          <w:tcPr>
            <w:tcW w:w="1985" w:type="dxa"/>
            <w:tcBorders>
              <w:top w:val="single" w:sz="4" w:space="0" w:color="auto"/>
              <w:left w:val="nil"/>
              <w:bottom w:val="single" w:sz="4" w:space="0" w:color="auto"/>
              <w:right w:val="single" w:sz="4" w:space="0" w:color="auto"/>
            </w:tcBorders>
            <w:vAlign w:val="center"/>
          </w:tcPr>
          <w:p w:rsidR="001849EF" w:rsidRPr="00F31838" w:rsidRDefault="001849EF" w:rsidP="007741F1">
            <w:pPr>
              <w:widowControl/>
              <w:jc w:val="center"/>
              <w:rPr>
                <w:rFonts w:ascii="MS Gothic" w:hAnsi="MS Gothic" w:cs="宋体"/>
                <w:color w:val="000000"/>
                <w:kern w:val="0"/>
                <w:szCs w:val="21"/>
              </w:rPr>
            </w:pPr>
            <w:r w:rsidRPr="00F31838">
              <w:rPr>
                <w:rFonts w:ascii="MS Gothic" w:hAnsi="MS Gothic" w:cs="宋体" w:hint="eastAsia"/>
                <w:color w:val="000000"/>
                <w:kern w:val="0"/>
                <w:szCs w:val="21"/>
              </w:rPr>
              <w:t>10%</w:t>
            </w:r>
          </w:p>
        </w:tc>
        <w:tc>
          <w:tcPr>
            <w:tcW w:w="1577"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 w:val="22"/>
              </w:rPr>
            </w:pPr>
            <w:r w:rsidRPr="00F31838">
              <w:rPr>
                <w:rFonts w:ascii="宋体" w:hAnsi="宋体" w:cs="宋体" w:hint="eastAsia"/>
                <w:color w:val="000000"/>
                <w:kern w:val="0"/>
                <w:sz w:val="22"/>
              </w:rPr>
              <w:t>25%</w:t>
            </w:r>
          </w:p>
        </w:tc>
      </w:tr>
      <w:tr w:rsidR="001849EF" w:rsidRPr="00F31838" w:rsidTr="007741F1">
        <w:trPr>
          <w:trHeight w:val="985"/>
          <w:jc w:val="center"/>
        </w:trPr>
        <w:tc>
          <w:tcPr>
            <w:tcW w:w="4200" w:type="dxa"/>
            <w:tcBorders>
              <w:top w:val="nil"/>
              <w:left w:val="single" w:sz="4" w:space="0" w:color="auto"/>
              <w:bottom w:val="single" w:sz="4" w:space="0" w:color="auto"/>
              <w:right w:val="single" w:sz="4" w:space="0" w:color="auto"/>
            </w:tcBorders>
            <w:vAlign w:val="center"/>
          </w:tcPr>
          <w:p w:rsidR="001849EF" w:rsidRPr="00F31838" w:rsidRDefault="00063C9B" w:rsidP="007741F1">
            <w:pPr>
              <w:rPr>
                <w:rFonts w:ascii="宋体" w:hAnsi="宋体" w:cs="宋体"/>
                <w:b/>
                <w:bCs/>
                <w:color w:val="000000"/>
                <w:kern w:val="0"/>
                <w:szCs w:val="21"/>
              </w:rPr>
            </w:pPr>
            <w:r>
              <w:rPr>
                <w:rFonts w:ascii="宋体" w:hAnsi="宋体" w:cs="宋体" w:hint="eastAsia"/>
                <w:b/>
                <w:bCs/>
                <w:color w:val="000000"/>
                <w:kern w:val="0"/>
                <w:szCs w:val="21"/>
              </w:rPr>
              <w:t>学习目标</w:t>
            </w:r>
            <w:r w:rsidR="001849EF" w:rsidRPr="00F31838">
              <w:rPr>
                <w:rFonts w:ascii="宋体" w:hAnsi="宋体" w:cs="宋体" w:hint="eastAsia"/>
                <w:b/>
                <w:bCs/>
                <w:color w:val="000000"/>
                <w:kern w:val="0"/>
                <w:szCs w:val="21"/>
              </w:rPr>
              <w:t>2：</w:t>
            </w:r>
            <w:r w:rsidR="001849EF" w:rsidRPr="00F31838">
              <w:rPr>
                <w:rFonts w:ascii="宋体" w:hAnsi="宋体" w:hint="eastAsia"/>
                <w:b/>
                <w:color w:val="000000"/>
                <w:szCs w:val="21"/>
              </w:rPr>
              <w:t>了解</w:t>
            </w:r>
            <w:r w:rsidR="001849EF" w:rsidRPr="00F31838">
              <w:rPr>
                <w:rFonts w:ascii="宋体" w:hAnsi="宋体" w:cs="宋体" w:hint="eastAsia"/>
                <w:color w:val="000000"/>
                <w:kern w:val="0"/>
                <w:szCs w:val="21"/>
              </w:rPr>
              <w:t>专业培养方案和</w:t>
            </w:r>
            <w:r w:rsidR="001849EF" w:rsidRPr="00F31838">
              <w:rPr>
                <w:rFonts w:ascii="宋体" w:hAnsi="宋体" w:hint="eastAsia"/>
                <w:color w:val="000000"/>
                <w:szCs w:val="21"/>
              </w:rPr>
              <w:t>采矿工程专业的学科特点。</w:t>
            </w:r>
          </w:p>
        </w:tc>
        <w:tc>
          <w:tcPr>
            <w:tcW w:w="2574" w:type="dxa"/>
            <w:tcBorders>
              <w:top w:val="nil"/>
              <w:left w:val="nil"/>
              <w:bottom w:val="single" w:sz="4" w:space="0" w:color="auto"/>
              <w:right w:val="single" w:sz="4" w:space="0" w:color="auto"/>
            </w:tcBorders>
            <w:vAlign w:val="center"/>
          </w:tcPr>
          <w:p w:rsidR="001849EF" w:rsidRPr="00F31838" w:rsidRDefault="001849EF" w:rsidP="001849EF">
            <w:pPr>
              <w:pStyle w:val="a4"/>
              <w:widowControl/>
              <w:numPr>
                <w:ilvl w:val="0"/>
                <w:numId w:val="4"/>
              </w:numPr>
              <w:ind w:firstLineChars="0"/>
              <w:jc w:val="left"/>
              <w:rPr>
                <w:rFonts w:ascii="宋体" w:hAnsi="宋体" w:cs="宋体"/>
                <w:color w:val="000000"/>
                <w:kern w:val="0"/>
                <w:sz w:val="22"/>
              </w:rPr>
            </w:pPr>
            <w:r w:rsidRPr="00F31838">
              <w:rPr>
                <w:rFonts w:ascii="宋体" w:hAnsi="宋体" w:cs="宋体" w:hint="eastAsia"/>
                <w:color w:val="000000"/>
                <w:kern w:val="0"/>
                <w:sz w:val="22"/>
              </w:rPr>
              <w:t>采矿工程专业培养方案</w:t>
            </w:r>
          </w:p>
        </w:tc>
        <w:tc>
          <w:tcPr>
            <w:tcW w:w="2108"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MS Gothic" w:hAnsi="MS Gothic" w:cs="宋体"/>
                <w:color w:val="000000"/>
                <w:kern w:val="0"/>
                <w:szCs w:val="21"/>
              </w:rPr>
            </w:pPr>
            <w:r w:rsidRPr="00F31838">
              <w:rPr>
                <w:rFonts w:ascii="MS Gothic" w:hAnsi="MS Gothic" w:cs="宋体" w:hint="eastAsia"/>
                <w:color w:val="000000"/>
                <w:kern w:val="0"/>
                <w:szCs w:val="21"/>
              </w:rPr>
              <w:t>15%</w:t>
            </w:r>
          </w:p>
        </w:tc>
        <w:tc>
          <w:tcPr>
            <w:tcW w:w="1985"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MS Gothic" w:hAnsi="MS Gothic" w:cs="宋体"/>
                <w:color w:val="000000"/>
                <w:kern w:val="0"/>
                <w:szCs w:val="21"/>
              </w:rPr>
            </w:pPr>
            <w:r w:rsidRPr="00F31838">
              <w:rPr>
                <w:rFonts w:ascii="MS Gothic" w:hAnsi="MS Gothic" w:cs="宋体" w:hint="eastAsia"/>
                <w:color w:val="000000"/>
                <w:kern w:val="0"/>
                <w:szCs w:val="21"/>
              </w:rPr>
              <w:t>15%</w:t>
            </w:r>
          </w:p>
        </w:tc>
        <w:tc>
          <w:tcPr>
            <w:tcW w:w="1577"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 w:val="22"/>
              </w:rPr>
            </w:pPr>
            <w:r w:rsidRPr="00F31838">
              <w:rPr>
                <w:rFonts w:ascii="宋体" w:hAnsi="宋体" w:cs="宋体" w:hint="eastAsia"/>
                <w:color w:val="000000"/>
                <w:kern w:val="0"/>
                <w:sz w:val="22"/>
              </w:rPr>
              <w:t>30%</w:t>
            </w:r>
          </w:p>
        </w:tc>
      </w:tr>
      <w:tr w:rsidR="001849EF" w:rsidRPr="00F31838" w:rsidTr="007741F1">
        <w:trPr>
          <w:trHeight w:val="1452"/>
          <w:jc w:val="center"/>
        </w:trPr>
        <w:tc>
          <w:tcPr>
            <w:tcW w:w="4200" w:type="dxa"/>
            <w:tcBorders>
              <w:top w:val="nil"/>
              <w:left w:val="single" w:sz="4" w:space="0" w:color="auto"/>
              <w:bottom w:val="single" w:sz="4" w:space="0" w:color="auto"/>
              <w:right w:val="single" w:sz="4" w:space="0" w:color="auto"/>
            </w:tcBorders>
            <w:vAlign w:val="center"/>
          </w:tcPr>
          <w:p w:rsidR="001849EF" w:rsidRPr="00F31838" w:rsidRDefault="00063C9B" w:rsidP="007741F1">
            <w:pPr>
              <w:widowControl/>
              <w:rPr>
                <w:rFonts w:ascii="宋体" w:hAnsi="宋体" w:cs="宋体"/>
                <w:b/>
                <w:bCs/>
                <w:color w:val="000000"/>
                <w:kern w:val="0"/>
                <w:szCs w:val="21"/>
              </w:rPr>
            </w:pPr>
            <w:r>
              <w:rPr>
                <w:rFonts w:ascii="宋体" w:hAnsi="宋体" w:cs="宋体" w:hint="eastAsia"/>
                <w:b/>
                <w:bCs/>
                <w:color w:val="000000"/>
                <w:kern w:val="0"/>
                <w:szCs w:val="21"/>
              </w:rPr>
              <w:t>学习目标</w:t>
            </w:r>
            <w:r w:rsidR="001849EF" w:rsidRPr="00F31838">
              <w:rPr>
                <w:rFonts w:ascii="宋体" w:hAnsi="宋体" w:cs="宋体"/>
                <w:b/>
                <w:bCs/>
                <w:color w:val="000000"/>
                <w:kern w:val="0"/>
                <w:szCs w:val="21"/>
              </w:rPr>
              <w:t>3</w:t>
            </w:r>
            <w:r w:rsidR="001849EF" w:rsidRPr="00F31838">
              <w:rPr>
                <w:rFonts w:ascii="宋体" w:hAnsi="宋体" w:cs="宋体" w:hint="eastAsia"/>
                <w:b/>
                <w:bCs/>
                <w:color w:val="000000"/>
                <w:kern w:val="0"/>
                <w:szCs w:val="21"/>
              </w:rPr>
              <w:t>：了解</w:t>
            </w:r>
            <w:r w:rsidR="001849EF" w:rsidRPr="00F31838">
              <w:rPr>
                <w:rFonts w:ascii="宋体" w:hAnsi="宋体" w:hint="eastAsia"/>
                <w:color w:val="000000"/>
                <w:szCs w:val="21"/>
              </w:rPr>
              <w:t>现代采矿科技发展趋势、先进技术动态和发展方向</w:t>
            </w:r>
            <w:r w:rsidR="001849EF" w:rsidRPr="00F31838">
              <w:rPr>
                <w:rFonts w:hint="eastAsia"/>
                <w:bCs/>
                <w:color w:val="000000"/>
                <w:szCs w:val="21"/>
              </w:rPr>
              <w:t>，</w:t>
            </w:r>
            <w:r w:rsidR="001849EF" w:rsidRPr="00F31838">
              <w:rPr>
                <w:rFonts w:hint="eastAsia"/>
                <w:b/>
                <w:bCs/>
                <w:color w:val="000000"/>
                <w:szCs w:val="21"/>
              </w:rPr>
              <w:t>了解</w:t>
            </w:r>
            <w:r w:rsidR="001849EF" w:rsidRPr="00F31838">
              <w:rPr>
                <w:rFonts w:ascii="宋体" w:hAnsi="宋体" w:cs="宋体" w:hint="eastAsia"/>
                <w:bCs/>
                <w:color w:val="000000"/>
                <w:kern w:val="0"/>
                <w:szCs w:val="21"/>
              </w:rPr>
              <w:t>科学采矿的内涵及所包含的科学问题等</w:t>
            </w:r>
            <w:r w:rsidR="001849EF" w:rsidRPr="00F31838">
              <w:rPr>
                <w:rFonts w:ascii="宋体" w:hAnsi="宋体" w:hint="eastAsia"/>
                <w:color w:val="000000"/>
                <w:szCs w:val="21"/>
              </w:rPr>
              <w:t>。</w:t>
            </w:r>
          </w:p>
        </w:tc>
        <w:tc>
          <w:tcPr>
            <w:tcW w:w="2574" w:type="dxa"/>
            <w:tcBorders>
              <w:top w:val="nil"/>
              <w:left w:val="nil"/>
              <w:bottom w:val="single" w:sz="4" w:space="0" w:color="auto"/>
              <w:right w:val="single" w:sz="4" w:space="0" w:color="auto"/>
            </w:tcBorders>
            <w:vAlign w:val="center"/>
          </w:tcPr>
          <w:p w:rsidR="001849EF" w:rsidRPr="00F31838" w:rsidRDefault="001849EF" w:rsidP="001849EF">
            <w:pPr>
              <w:pStyle w:val="a4"/>
              <w:widowControl/>
              <w:numPr>
                <w:ilvl w:val="0"/>
                <w:numId w:val="3"/>
              </w:numPr>
              <w:ind w:firstLineChars="0"/>
              <w:jc w:val="left"/>
              <w:rPr>
                <w:rFonts w:ascii="宋体" w:hAnsi="宋体" w:cs="宋体"/>
                <w:color w:val="000000"/>
                <w:kern w:val="0"/>
                <w:sz w:val="22"/>
              </w:rPr>
            </w:pPr>
            <w:r w:rsidRPr="00F31838">
              <w:rPr>
                <w:rFonts w:ascii="宋体" w:hAnsi="宋体" w:cs="宋体" w:hint="eastAsia"/>
                <w:color w:val="000000"/>
                <w:kern w:val="0"/>
                <w:sz w:val="22"/>
              </w:rPr>
              <w:t>采矿工程学科的前沿问题及科学采矿</w:t>
            </w:r>
          </w:p>
        </w:tc>
        <w:tc>
          <w:tcPr>
            <w:tcW w:w="2108"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MS Gothic" w:hAnsi="MS Gothic" w:cs="宋体"/>
                <w:color w:val="000000"/>
                <w:kern w:val="0"/>
                <w:szCs w:val="21"/>
              </w:rPr>
            </w:pPr>
            <w:r w:rsidRPr="00F31838">
              <w:rPr>
                <w:rFonts w:ascii="MS Gothic" w:hAnsi="MS Gothic" w:cs="宋体" w:hint="eastAsia"/>
                <w:color w:val="000000"/>
                <w:kern w:val="0"/>
                <w:szCs w:val="21"/>
              </w:rPr>
              <w:t>10%</w:t>
            </w:r>
          </w:p>
        </w:tc>
        <w:tc>
          <w:tcPr>
            <w:tcW w:w="1985"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 w:val="22"/>
              </w:rPr>
            </w:pPr>
            <w:r w:rsidRPr="00F31838">
              <w:rPr>
                <w:rFonts w:ascii="MS Gothic" w:hAnsi="MS Gothic" w:cs="宋体" w:hint="eastAsia"/>
                <w:color w:val="000000"/>
                <w:kern w:val="0"/>
                <w:szCs w:val="21"/>
              </w:rPr>
              <w:t>15%</w:t>
            </w:r>
          </w:p>
        </w:tc>
        <w:tc>
          <w:tcPr>
            <w:tcW w:w="1577"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 w:val="22"/>
              </w:rPr>
            </w:pPr>
            <w:r w:rsidRPr="00F31838">
              <w:rPr>
                <w:rFonts w:ascii="宋体" w:hAnsi="宋体" w:cs="宋体" w:hint="eastAsia"/>
                <w:color w:val="000000"/>
                <w:kern w:val="0"/>
                <w:sz w:val="22"/>
              </w:rPr>
              <w:t>25%</w:t>
            </w:r>
          </w:p>
        </w:tc>
      </w:tr>
      <w:tr w:rsidR="001849EF" w:rsidRPr="00F31838" w:rsidTr="007741F1">
        <w:trPr>
          <w:trHeight w:val="864"/>
          <w:jc w:val="center"/>
        </w:trPr>
        <w:tc>
          <w:tcPr>
            <w:tcW w:w="4200" w:type="dxa"/>
            <w:tcBorders>
              <w:top w:val="nil"/>
              <w:left w:val="single" w:sz="4" w:space="0" w:color="auto"/>
              <w:bottom w:val="single" w:sz="4" w:space="0" w:color="auto"/>
              <w:right w:val="single" w:sz="4" w:space="0" w:color="auto"/>
            </w:tcBorders>
            <w:vAlign w:val="center"/>
          </w:tcPr>
          <w:p w:rsidR="001849EF" w:rsidRPr="00F31838" w:rsidRDefault="00063C9B" w:rsidP="007741F1">
            <w:pPr>
              <w:widowControl/>
              <w:rPr>
                <w:rFonts w:ascii="宋体" w:hAnsi="宋体" w:cs="宋体"/>
                <w:b/>
                <w:bCs/>
                <w:color w:val="000000"/>
                <w:kern w:val="0"/>
                <w:szCs w:val="21"/>
              </w:rPr>
            </w:pPr>
            <w:r>
              <w:rPr>
                <w:rFonts w:ascii="宋体" w:hAnsi="宋体" w:cs="宋体" w:hint="eastAsia"/>
                <w:b/>
                <w:bCs/>
                <w:color w:val="000000"/>
                <w:kern w:val="0"/>
                <w:szCs w:val="21"/>
              </w:rPr>
              <w:t>学习目标</w:t>
            </w:r>
            <w:r w:rsidR="001849EF" w:rsidRPr="00F31838">
              <w:rPr>
                <w:rFonts w:ascii="宋体" w:hAnsi="宋体" w:cs="宋体" w:hint="eastAsia"/>
                <w:b/>
                <w:bCs/>
                <w:color w:val="000000"/>
                <w:kern w:val="0"/>
                <w:szCs w:val="21"/>
              </w:rPr>
              <w:t>4：了解</w:t>
            </w:r>
            <w:r w:rsidR="001849EF" w:rsidRPr="00F31838">
              <w:rPr>
                <w:rFonts w:ascii="宋体" w:hAnsi="宋体" w:cs="宋体" w:hint="eastAsia"/>
                <w:bCs/>
                <w:color w:val="000000"/>
                <w:kern w:val="0"/>
                <w:szCs w:val="21"/>
              </w:rPr>
              <w:t>本专业毕业以后的就业方向、能力要求和职业道德规范</w:t>
            </w:r>
            <w:r w:rsidR="001849EF" w:rsidRPr="00F31838">
              <w:rPr>
                <w:rFonts w:ascii="宋体" w:hAnsi="宋体" w:cs="宋体" w:hint="eastAsia"/>
                <w:bCs/>
                <w:color w:val="000000"/>
                <w:szCs w:val="21"/>
              </w:rPr>
              <w:t>。</w:t>
            </w:r>
          </w:p>
        </w:tc>
        <w:tc>
          <w:tcPr>
            <w:tcW w:w="2574" w:type="dxa"/>
            <w:tcBorders>
              <w:top w:val="nil"/>
              <w:left w:val="nil"/>
              <w:bottom w:val="single" w:sz="4" w:space="0" w:color="auto"/>
              <w:right w:val="single" w:sz="4" w:space="0" w:color="auto"/>
            </w:tcBorders>
            <w:vAlign w:val="center"/>
          </w:tcPr>
          <w:p w:rsidR="001849EF" w:rsidRPr="00F31838" w:rsidRDefault="001849EF" w:rsidP="001849EF">
            <w:pPr>
              <w:pStyle w:val="a4"/>
              <w:widowControl/>
              <w:numPr>
                <w:ilvl w:val="0"/>
                <w:numId w:val="5"/>
              </w:numPr>
              <w:ind w:firstLineChars="0"/>
              <w:jc w:val="left"/>
              <w:rPr>
                <w:rFonts w:ascii="宋体" w:hAnsi="宋体" w:cs="宋体"/>
                <w:color w:val="000000"/>
                <w:kern w:val="0"/>
                <w:sz w:val="22"/>
              </w:rPr>
            </w:pPr>
            <w:r w:rsidRPr="00F31838">
              <w:rPr>
                <w:rFonts w:ascii="宋体" w:hAnsi="宋体" w:cs="宋体" w:hint="eastAsia"/>
                <w:color w:val="000000"/>
                <w:kern w:val="0"/>
                <w:sz w:val="22"/>
              </w:rPr>
              <w:t>采矿专业就业指导</w:t>
            </w:r>
          </w:p>
        </w:tc>
        <w:tc>
          <w:tcPr>
            <w:tcW w:w="2108"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MS Gothic" w:hAnsi="MS Gothic" w:cs="宋体"/>
                <w:color w:val="000000"/>
                <w:kern w:val="0"/>
                <w:szCs w:val="21"/>
              </w:rPr>
            </w:pPr>
            <w:r w:rsidRPr="00F31838">
              <w:rPr>
                <w:rFonts w:ascii="MS Gothic" w:hAnsi="MS Gothic" w:cs="宋体" w:hint="eastAsia"/>
                <w:color w:val="000000"/>
                <w:kern w:val="0"/>
                <w:szCs w:val="21"/>
              </w:rPr>
              <w:t>10%</w:t>
            </w:r>
          </w:p>
        </w:tc>
        <w:tc>
          <w:tcPr>
            <w:tcW w:w="1985"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 w:val="22"/>
              </w:rPr>
            </w:pPr>
            <w:r w:rsidRPr="00F31838">
              <w:rPr>
                <w:rFonts w:ascii="宋体" w:hAnsi="宋体" w:cs="宋体" w:hint="eastAsia"/>
                <w:color w:val="000000"/>
                <w:kern w:val="0"/>
                <w:sz w:val="22"/>
              </w:rPr>
              <w:t>10%</w:t>
            </w:r>
          </w:p>
        </w:tc>
        <w:tc>
          <w:tcPr>
            <w:tcW w:w="1577"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 w:val="22"/>
              </w:rPr>
            </w:pPr>
            <w:r w:rsidRPr="00F31838">
              <w:rPr>
                <w:rFonts w:ascii="宋体" w:hAnsi="宋体" w:cs="宋体" w:hint="eastAsia"/>
                <w:color w:val="000000"/>
                <w:kern w:val="0"/>
                <w:sz w:val="22"/>
              </w:rPr>
              <w:t>20%</w:t>
            </w:r>
          </w:p>
        </w:tc>
      </w:tr>
      <w:tr w:rsidR="001849EF" w:rsidRPr="00F31838" w:rsidTr="007741F1">
        <w:trPr>
          <w:trHeight w:val="288"/>
          <w:jc w:val="center"/>
        </w:trPr>
        <w:tc>
          <w:tcPr>
            <w:tcW w:w="4200" w:type="dxa"/>
            <w:tcBorders>
              <w:top w:val="nil"/>
              <w:left w:val="single" w:sz="4" w:space="0" w:color="auto"/>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 w:val="22"/>
              </w:rPr>
            </w:pPr>
            <w:r w:rsidRPr="00F31838">
              <w:rPr>
                <w:rFonts w:ascii="宋体" w:hAnsi="宋体" w:cs="宋体" w:hint="eastAsia"/>
                <w:color w:val="000000"/>
                <w:kern w:val="0"/>
                <w:sz w:val="22"/>
              </w:rPr>
              <w:t xml:space="preserve">　</w:t>
            </w:r>
          </w:p>
        </w:tc>
        <w:tc>
          <w:tcPr>
            <w:tcW w:w="2574" w:type="dxa"/>
            <w:tcBorders>
              <w:top w:val="nil"/>
              <w:left w:val="nil"/>
              <w:bottom w:val="single" w:sz="4" w:space="0" w:color="auto"/>
              <w:right w:val="single" w:sz="4" w:space="0" w:color="auto"/>
            </w:tcBorders>
            <w:vAlign w:val="center"/>
          </w:tcPr>
          <w:p w:rsidR="001849EF" w:rsidRPr="00F31838" w:rsidRDefault="001849EF" w:rsidP="007741F1">
            <w:pPr>
              <w:widowControl/>
              <w:jc w:val="left"/>
              <w:rPr>
                <w:rFonts w:ascii="宋体" w:hAnsi="宋体" w:cs="宋体"/>
                <w:color w:val="000000"/>
                <w:kern w:val="0"/>
                <w:sz w:val="22"/>
              </w:rPr>
            </w:pPr>
            <w:r w:rsidRPr="00F31838">
              <w:rPr>
                <w:rFonts w:ascii="宋体" w:hAnsi="宋体" w:cs="宋体" w:hint="eastAsia"/>
                <w:color w:val="000000"/>
                <w:kern w:val="0"/>
                <w:sz w:val="22"/>
              </w:rPr>
              <w:t xml:space="preserve">　</w:t>
            </w:r>
          </w:p>
        </w:tc>
        <w:tc>
          <w:tcPr>
            <w:tcW w:w="2108"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 w:val="22"/>
              </w:rPr>
            </w:pPr>
            <w:r w:rsidRPr="00F31838">
              <w:rPr>
                <w:rFonts w:ascii="宋体" w:hAnsi="宋体" w:cs="宋体" w:hint="eastAsia"/>
                <w:color w:val="000000"/>
                <w:kern w:val="0"/>
                <w:sz w:val="22"/>
              </w:rPr>
              <w:t>50%</w:t>
            </w:r>
          </w:p>
        </w:tc>
        <w:tc>
          <w:tcPr>
            <w:tcW w:w="1985"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 w:val="22"/>
              </w:rPr>
            </w:pPr>
            <w:r w:rsidRPr="00F31838">
              <w:rPr>
                <w:rFonts w:ascii="宋体" w:hAnsi="宋体" w:cs="宋体" w:hint="eastAsia"/>
                <w:color w:val="000000"/>
                <w:kern w:val="0"/>
                <w:sz w:val="22"/>
              </w:rPr>
              <w:t>50%</w:t>
            </w:r>
          </w:p>
        </w:tc>
        <w:tc>
          <w:tcPr>
            <w:tcW w:w="1577" w:type="dxa"/>
            <w:tcBorders>
              <w:top w:val="nil"/>
              <w:left w:val="nil"/>
              <w:bottom w:val="single" w:sz="4" w:space="0" w:color="auto"/>
              <w:right w:val="single" w:sz="4" w:space="0" w:color="auto"/>
            </w:tcBorders>
            <w:vAlign w:val="center"/>
          </w:tcPr>
          <w:p w:rsidR="001849EF" w:rsidRPr="00F31838" w:rsidRDefault="001849EF" w:rsidP="007741F1">
            <w:pPr>
              <w:widowControl/>
              <w:jc w:val="center"/>
              <w:rPr>
                <w:rFonts w:ascii="宋体" w:hAnsi="宋体" w:cs="宋体"/>
                <w:color w:val="000000"/>
                <w:kern w:val="0"/>
                <w:sz w:val="22"/>
              </w:rPr>
            </w:pPr>
            <w:r w:rsidRPr="00F31838">
              <w:rPr>
                <w:rFonts w:ascii="宋体" w:hAnsi="宋体" w:cs="宋体" w:hint="eastAsia"/>
                <w:color w:val="000000"/>
                <w:kern w:val="0"/>
                <w:sz w:val="22"/>
              </w:rPr>
              <w:t>100</w:t>
            </w:r>
            <w:r w:rsidRPr="00F31838">
              <w:rPr>
                <w:rFonts w:ascii="MS Gothic" w:hAnsi="MS Gothic" w:cs="宋体" w:hint="eastAsia"/>
                <w:color w:val="000000"/>
                <w:kern w:val="0"/>
                <w:szCs w:val="21"/>
              </w:rPr>
              <w:t>%</w:t>
            </w:r>
          </w:p>
        </w:tc>
      </w:tr>
    </w:tbl>
    <w:p w:rsidR="001849EF" w:rsidRPr="00F31838" w:rsidRDefault="001849EF" w:rsidP="001849EF">
      <w:pPr>
        <w:pStyle w:val="Default"/>
        <w:spacing w:line="500" w:lineRule="exact"/>
        <w:ind w:firstLineChars="200" w:firstLine="480"/>
        <w:rPr>
          <w:rFonts w:ascii="Times New Roman" w:hAnsi="宋体"/>
        </w:rPr>
        <w:sectPr w:rsidR="001849EF" w:rsidRPr="00F31838">
          <w:pgSz w:w="16839" w:h="11907" w:orient="landscape"/>
          <w:pgMar w:top="1800" w:right="1440" w:bottom="1800" w:left="1440" w:header="851" w:footer="992" w:gutter="0"/>
          <w:cols w:space="720"/>
          <w:docGrid w:type="lines" w:linePitch="312"/>
        </w:sectPr>
      </w:pPr>
    </w:p>
    <w:p w:rsidR="001849EF" w:rsidRPr="00F31838" w:rsidRDefault="001849EF" w:rsidP="001849EF">
      <w:pPr>
        <w:pStyle w:val="Default"/>
        <w:spacing w:line="500" w:lineRule="exact"/>
        <w:ind w:firstLineChars="200" w:firstLine="480"/>
        <w:rPr>
          <w:rFonts w:ascii="宋体" w:eastAsia="宋体" w:hAnsi="宋体"/>
        </w:rPr>
      </w:pPr>
      <w:r w:rsidRPr="00F31838">
        <w:rPr>
          <w:rFonts w:ascii="宋体" w:eastAsia="宋体" w:hAnsi="宋体" w:hint="eastAsia"/>
        </w:rPr>
        <w:lastRenderedPageBreak/>
        <w:t>本门课程的所有环节均要求学生参与并签到，不得缺勤。</w:t>
      </w:r>
    </w:p>
    <w:p w:rsidR="001849EF" w:rsidRPr="00F31838" w:rsidRDefault="001849EF" w:rsidP="001849EF">
      <w:pPr>
        <w:rPr>
          <w:rFonts w:ascii="微软雅黑" w:eastAsia="微软雅黑" w:hAnsi="微软雅黑"/>
          <w:color w:val="000000"/>
          <w:sz w:val="28"/>
          <w:szCs w:val="28"/>
        </w:rPr>
      </w:pPr>
      <w:r w:rsidRPr="00F31838">
        <w:rPr>
          <w:rFonts w:ascii="微软雅黑" w:eastAsia="微软雅黑" w:hAnsi="微软雅黑" w:hint="eastAsia"/>
          <w:color w:val="000000"/>
          <w:sz w:val="28"/>
          <w:szCs w:val="28"/>
        </w:rPr>
        <w:t>六、课程持续改进</w:t>
      </w:r>
    </w:p>
    <w:p w:rsidR="001849EF" w:rsidRPr="00F31838" w:rsidRDefault="001849EF" w:rsidP="001849EF">
      <w:pPr>
        <w:autoSpaceDE w:val="0"/>
        <w:autoSpaceDN w:val="0"/>
        <w:adjustRightInd w:val="0"/>
        <w:jc w:val="left"/>
        <w:rPr>
          <w:rFonts w:ascii="Times New Roman" w:hAnsi="宋体"/>
          <w:color w:val="000000"/>
          <w:kern w:val="0"/>
          <w:sz w:val="24"/>
        </w:rPr>
      </w:pPr>
      <w:r w:rsidRPr="00F31838">
        <w:rPr>
          <w:rFonts w:ascii="Times New Roman"/>
          <w:color w:val="000000"/>
          <w:kern w:val="0"/>
          <w:sz w:val="24"/>
        </w:rPr>
        <w:t xml:space="preserve">    </w:t>
      </w:r>
      <w:r w:rsidRPr="00F31838">
        <w:rPr>
          <w:rFonts w:ascii="Times New Roman" w:hAnsi="宋体"/>
          <w:color w:val="000000"/>
          <w:kern w:val="0"/>
          <w:sz w:val="24"/>
        </w:rPr>
        <w:t>结合工程认证的课程达成度评价表内容</w:t>
      </w:r>
      <w:r w:rsidRPr="00F31838">
        <w:rPr>
          <w:rFonts w:ascii="Times New Roman" w:hAnsi="宋体" w:hint="eastAsia"/>
          <w:color w:val="000000"/>
          <w:kern w:val="0"/>
          <w:sz w:val="24"/>
        </w:rPr>
        <w:t>，《采矿工程专业导论》课程需要持续改进的内容如表</w:t>
      </w:r>
      <w:r w:rsidRPr="00F31838">
        <w:rPr>
          <w:rFonts w:ascii="Times New Roman" w:hAnsi="宋体" w:hint="eastAsia"/>
          <w:color w:val="000000"/>
          <w:kern w:val="0"/>
          <w:sz w:val="24"/>
        </w:rPr>
        <w:t>5</w:t>
      </w:r>
      <w:r w:rsidRPr="00F31838">
        <w:rPr>
          <w:rFonts w:ascii="Times New Roman" w:hAnsi="宋体" w:hint="eastAsia"/>
          <w:color w:val="000000"/>
          <w:kern w:val="0"/>
          <w:sz w:val="24"/>
        </w:rPr>
        <w:t>所示。</w:t>
      </w:r>
    </w:p>
    <w:p w:rsidR="001849EF" w:rsidRPr="00F31838" w:rsidRDefault="001849EF" w:rsidP="001849EF">
      <w:pPr>
        <w:autoSpaceDE w:val="0"/>
        <w:autoSpaceDN w:val="0"/>
        <w:adjustRightInd w:val="0"/>
        <w:jc w:val="center"/>
        <w:rPr>
          <w:rFonts w:ascii="宋体" w:hAnsi="宋体"/>
          <w:b/>
          <w:color w:val="000000"/>
          <w:kern w:val="0"/>
          <w:szCs w:val="21"/>
        </w:rPr>
      </w:pPr>
      <w:r w:rsidRPr="00F31838">
        <w:rPr>
          <w:rFonts w:ascii="宋体" w:hAnsi="宋体" w:hint="eastAsia"/>
          <w:b/>
          <w:color w:val="000000"/>
          <w:kern w:val="0"/>
          <w:szCs w:val="21"/>
        </w:rPr>
        <w:t>表5  课程需要持续改进的内容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3014"/>
        <w:gridCol w:w="2849"/>
      </w:tblGrid>
      <w:tr w:rsidR="001849EF" w:rsidRPr="00F31838" w:rsidTr="007741F1">
        <w:trPr>
          <w:trHeight w:val="834"/>
        </w:trPr>
        <w:tc>
          <w:tcPr>
            <w:tcW w:w="2660" w:type="dxa"/>
            <w:vAlign w:val="center"/>
          </w:tcPr>
          <w:p w:rsidR="001849EF" w:rsidRPr="00F31838" w:rsidRDefault="001849EF" w:rsidP="007741F1">
            <w:pPr>
              <w:autoSpaceDE w:val="0"/>
              <w:autoSpaceDN w:val="0"/>
              <w:adjustRightInd w:val="0"/>
              <w:spacing w:line="500" w:lineRule="exact"/>
              <w:jc w:val="center"/>
              <w:rPr>
                <w:rFonts w:ascii="宋体" w:hAnsi="宋体"/>
                <w:b/>
                <w:color w:val="000000"/>
                <w:kern w:val="0"/>
                <w:szCs w:val="21"/>
              </w:rPr>
            </w:pPr>
            <w:r w:rsidRPr="00F31838">
              <w:rPr>
                <w:rFonts w:ascii="宋体" w:hAnsi="宋体"/>
                <w:b/>
                <w:color w:val="000000"/>
                <w:kern w:val="0"/>
                <w:szCs w:val="21"/>
              </w:rPr>
              <w:t>定期做适当的记录，以便评估学生能力的取得程度</w:t>
            </w:r>
          </w:p>
        </w:tc>
        <w:tc>
          <w:tcPr>
            <w:tcW w:w="3014" w:type="dxa"/>
            <w:vAlign w:val="center"/>
          </w:tcPr>
          <w:p w:rsidR="001849EF" w:rsidRPr="00F31838" w:rsidRDefault="001849EF" w:rsidP="007741F1">
            <w:pPr>
              <w:autoSpaceDE w:val="0"/>
              <w:autoSpaceDN w:val="0"/>
              <w:adjustRightInd w:val="0"/>
              <w:spacing w:line="500" w:lineRule="exact"/>
              <w:jc w:val="center"/>
              <w:rPr>
                <w:rFonts w:ascii="宋体" w:hAnsi="宋体"/>
                <w:b/>
                <w:color w:val="000000"/>
                <w:kern w:val="0"/>
                <w:szCs w:val="21"/>
              </w:rPr>
            </w:pPr>
            <w:r w:rsidRPr="00F31838">
              <w:rPr>
                <w:rFonts w:ascii="宋体" w:hAnsi="宋体"/>
                <w:b/>
                <w:color w:val="000000"/>
                <w:kern w:val="0"/>
                <w:szCs w:val="21"/>
              </w:rPr>
              <w:t>评估的结果被系统地加入项目持续改进中</w:t>
            </w:r>
          </w:p>
        </w:tc>
        <w:tc>
          <w:tcPr>
            <w:tcW w:w="2849" w:type="dxa"/>
            <w:vAlign w:val="center"/>
          </w:tcPr>
          <w:p w:rsidR="001849EF" w:rsidRPr="00F31838" w:rsidRDefault="001849EF" w:rsidP="007741F1">
            <w:pPr>
              <w:autoSpaceDE w:val="0"/>
              <w:autoSpaceDN w:val="0"/>
              <w:adjustRightInd w:val="0"/>
              <w:spacing w:line="500" w:lineRule="exact"/>
              <w:jc w:val="center"/>
              <w:rPr>
                <w:rFonts w:ascii="宋体" w:hAnsi="宋体"/>
                <w:b/>
                <w:color w:val="000000"/>
                <w:kern w:val="0"/>
                <w:szCs w:val="21"/>
              </w:rPr>
            </w:pPr>
            <w:r w:rsidRPr="00F31838">
              <w:rPr>
                <w:rFonts w:ascii="宋体" w:hAnsi="宋体"/>
                <w:b/>
                <w:color w:val="000000"/>
                <w:kern w:val="0"/>
                <w:szCs w:val="21"/>
              </w:rPr>
              <w:t>其他可用的协助持续改进的</w:t>
            </w:r>
          </w:p>
          <w:p w:rsidR="001849EF" w:rsidRPr="00F31838" w:rsidRDefault="001849EF" w:rsidP="007741F1">
            <w:pPr>
              <w:autoSpaceDE w:val="0"/>
              <w:autoSpaceDN w:val="0"/>
              <w:adjustRightInd w:val="0"/>
              <w:spacing w:line="500" w:lineRule="exact"/>
              <w:jc w:val="center"/>
              <w:rPr>
                <w:rFonts w:ascii="宋体" w:hAnsi="宋体"/>
                <w:b/>
                <w:color w:val="000000"/>
                <w:kern w:val="0"/>
                <w:szCs w:val="21"/>
              </w:rPr>
            </w:pPr>
            <w:r w:rsidRPr="00F31838">
              <w:rPr>
                <w:rFonts w:ascii="宋体" w:hAnsi="宋体"/>
                <w:b/>
                <w:color w:val="000000"/>
                <w:kern w:val="0"/>
                <w:szCs w:val="21"/>
              </w:rPr>
              <w:t>资源</w:t>
            </w:r>
          </w:p>
        </w:tc>
      </w:tr>
      <w:tr w:rsidR="001849EF" w:rsidRPr="00F31838" w:rsidTr="007741F1">
        <w:trPr>
          <w:trHeight w:val="5781"/>
        </w:trPr>
        <w:tc>
          <w:tcPr>
            <w:tcW w:w="2660" w:type="dxa"/>
            <w:vAlign w:val="center"/>
          </w:tcPr>
          <w:p w:rsidR="001849EF" w:rsidRPr="00F31838" w:rsidRDefault="001849EF" w:rsidP="007741F1">
            <w:pPr>
              <w:autoSpaceDE w:val="0"/>
              <w:autoSpaceDN w:val="0"/>
              <w:adjustRightInd w:val="0"/>
              <w:spacing w:line="500" w:lineRule="exact"/>
              <w:jc w:val="left"/>
              <w:rPr>
                <w:rFonts w:ascii="宋体" w:hAnsi="宋体"/>
                <w:color w:val="000000"/>
                <w:kern w:val="0"/>
                <w:szCs w:val="21"/>
              </w:rPr>
            </w:pPr>
            <w:r w:rsidRPr="00F31838">
              <w:rPr>
                <w:rFonts w:ascii="宋体" w:hAnsi="宋体"/>
                <w:color w:val="000000"/>
                <w:kern w:val="0"/>
                <w:szCs w:val="21"/>
              </w:rPr>
              <w:t>通过课堂</w:t>
            </w:r>
            <w:r w:rsidRPr="00F31838">
              <w:rPr>
                <w:rFonts w:ascii="宋体" w:hAnsi="宋体" w:hint="eastAsia"/>
                <w:color w:val="000000"/>
                <w:kern w:val="0"/>
                <w:szCs w:val="21"/>
              </w:rPr>
              <w:t>讨论、</w:t>
            </w:r>
            <w:r w:rsidRPr="00F31838">
              <w:rPr>
                <w:rFonts w:ascii="宋体" w:hAnsi="宋体"/>
                <w:color w:val="000000"/>
                <w:kern w:val="0"/>
                <w:szCs w:val="21"/>
              </w:rPr>
              <w:t>互动</w:t>
            </w:r>
            <w:r w:rsidRPr="00F31838">
              <w:rPr>
                <w:rFonts w:ascii="宋体" w:hAnsi="宋体" w:hint="eastAsia"/>
                <w:color w:val="000000"/>
                <w:kern w:val="0"/>
                <w:szCs w:val="21"/>
              </w:rPr>
              <w:t>、课程项目，激发学生的课堂专注度和对相关教学内容学习的积极性</w:t>
            </w:r>
            <w:r w:rsidRPr="00F31838">
              <w:rPr>
                <w:rFonts w:ascii="宋体" w:hAnsi="宋体"/>
                <w:color w:val="000000"/>
                <w:kern w:val="0"/>
                <w:szCs w:val="21"/>
              </w:rPr>
              <w:t>；</w:t>
            </w:r>
            <w:r w:rsidRPr="00F31838">
              <w:rPr>
                <w:rFonts w:hint="eastAsia"/>
                <w:color w:val="000000"/>
              </w:rPr>
              <w:t>引导学生热爱所学专业，巩固学生的专业意识。</w:t>
            </w:r>
          </w:p>
        </w:tc>
        <w:tc>
          <w:tcPr>
            <w:tcW w:w="3014" w:type="dxa"/>
            <w:vAlign w:val="center"/>
          </w:tcPr>
          <w:p w:rsidR="001849EF" w:rsidRPr="00F31838" w:rsidRDefault="001849EF" w:rsidP="007741F1">
            <w:pPr>
              <w:autoSpaceDE w:val="0"/>
              <w:autoSpaceDN w:val="0"/>
              <w:adjustRightInd w:val="0"/>
              <w:spacing w:line="500" w:lineRule="exact"/>
              <w:jc w:val="left"/>
              <w:rPr>
                <w:rFonts w:ascii="宋体" w:hAnsi="宋体"/>
                <w:color w:val="000000"/>
                <w:kern w:val="0"/>
                <w:szCs w:val="21"/>
              </w:rPr>
            </w:pPr>
            <w:r w:rsidRPr="00F31838">
              <w:rPr>
                <w:rFonts w:ascii="宋体" w:hAnsi="宋体" w:hint="eastAsia"/>
                <w:color w:val="000000"/>
                <w:kern w:val="0"/>
                <w:szCs w:val="21"/>
              </w:rPr>
              <w:t>1.通过</w:t>
            </w:r>
            <w:r w:rsidRPr="00F31838">
              <w:rPr>
                <w:rFonts w:ascii="宋体" w:hAnsi="宋体" w:cs="宋体" w:hint="eastAsia"/>
                <w:bCs/>
                <w:color w:val="000000"/>
                <w:kern w:val="0"/>
                <w:szCs w:val="21"/>
              </w:rPr>
              <w:t>专业课程设置及特点、</w:t>
            </w:r>
            <w:r w:rsidRPr="00F31838">
              <w:rPr>
                <w:rFonts w:ascii="宋体" w:hAnsi="宋体" w:hint="eastAsia"/>
                <w:color w:val="000000"/>
                <w:kern w:val="0"/>
                <w:szCs w:val="21"/>
              </w:rPr>
              <w:t>职业规划，</w:t>
            </w:r>
            <w:r w:rsidRPr="00F31838">
              <w:rPr>
                <w:rFonts w:hint="eastAsia"/>
                <w:color w:val="000000"/>
              </w:rPr>
              <w:t>引导学生热爱所学专业</w:t>
            </w:r>
            <w:r w:rsidRPr="00F31838">
              <w:rPr>
                <w:rFonts w:ascii="宋体" w:hAnsi="宋体" w:hint="eastAsia"/>
                <w:color w:val="000000"/>
                <w:kern w:val="0"/>
                <w:szCs w:val="21"/>
              </w:rPr>
              <w:t>；</w:t>
            </w:r>
          </w:p>
          <w:p w:rsidR="001849EF" w:rsidRPr="00F31838" w:rsidRDefault="001849EF" w:rsidP="007741F1">
            <w:pPr>
              <w:autoSpaceDE w:val="0"/>
              <w:autoSpaceDN w:val="0"/>
              <w:adjustRightInd w:val="0"/>
              <w:spacing w:line="500" w:lineRule="exact"/>
              <w:jc w:val="left"/>
              <w:rPr>
                <w:rFonts w:ascii="宋体" w:hAnsi="宋体"/>
                <w:color w:val="000000"/>
                <w:kern w:val="0"/>
                <w:szCs w:val="21"/>
              </w:rPr>
            </w:pPr>
            <w:r w:rsidRPr="00F31838">
              <w:rPr>
                <w:rFonts w:ascii="宋体" w:hAnsi="宋体" w:hint="eastAsia"/>
                <w:color w:val="000000"/>
                <w:kern w:val="0"/>
                <w:szCs w:val="21"/>
              </w:rPr>
              <w:t>2.现场反馈，通过课堂讨论，完善</w:t>
            </w:r>
            <w:r w:rsidR="00063C9B">
              <w:rPr>
                <w:rFonts w:ascii="宋体" w:hAnsi="宋体" w:hint="eastAsia"/>
                <w:color w:val="000000"/>
                <w:kern w:val="0"/>
                <w:szCs w:val="21"/>
              </w:rPr>
              <w:t>学习目标</w:t>
            </w:r>
            <w:r w:rsidRPr="00F31838">
              <w:rPr>
                <w:rFonts w:ascii="宋体" w:hAnsi="宋体" w:hint="eastAsia"/>
                <w:color w:val="000000"/>
                <w:kern w:val="0"/>
                <w:szCs w:val="21"/>
              </w:rPr>
              <w:t>和教学内容。</w:t>
            </w:r>
          </w:p>
        </w:tc>
        <w:tc>
          <w:tcPr>
            <w:tcW w:w="2849" w:type="dxa"/>
            <w:vAlign w:val="center"/>
          </w:tcPr>
          <w:p w:rsidR="001849EF" w:rsidRPr="00F31838" w:rsidRDefault="001849EF" w:rsidP="007741F1">
            <w:pPr>
              <w:autoSpaceDE w:val="0"/>
              <w:autoSpaceDN w:val="0"/>
              <w:adjustRightInd w:val="0"/>
              <w:spacing w:line="500" w:lineRule="exact"/>
              <w:jc w:val="left"/>
              <w:rPr>
                <w:rFonts w:ascii="宋体" w:hAnsi="宋体"/>
                <w:color w:val="000000"/>
                <w:kern w:val="0"/>
                <w:szCs w:val="21"/>
              </w:rPr>
            </w:pPr>
            <w:r w:rsidRPr="00F31838">
              <w:rPr>
                <w:rFonts w:ascii="宋体" w:hAnsi="宋体" w:hint="eastAsia"/>
                <w:color w:val="000000"/>
                <w:kern w:val="0"/>
                <w:szCs w:val="21"/>
              </w:rPr>
              <w:t>1.通过大量的案例分析，增强学生感性认识，让学生对无人工作面、智慧矿山有直观感受，从而巩固学生的专业意识</w:t>
            </w:r>
            <w:r w:rsidRPr="00F31838">
              <w:rPr>
                <w:rFonts w:ascii="宋体" w:hAnsi="宋体"/>
                <w:color w:val="000000"/>
                <w:kern w:val="0"/>
                <w:szCs w:val="21"/>
              </w:rPr>
              <w:t>；</w:t>
            </w:r>
          </w:p>
          <w:p w:rsidR="001849EF" w:rsidRPr="00F31838" w:rsidRDefault="001849EF" w:rsidP="007741F1">
            <w:pPr>
              <w:autoSpaceDE w:val="0"/>
              <w:autoSpaceDN w:val="0"/>
              <w:adjustRightInd w:val="0"/>
              <w:spacing w:line="500" w:lineRule="exact"/>
              <w:jc w:val="left"/>
              <w:rPr>
                <w:rFonts w:ascii="宋体" w:hAnsi="宋体"/>
                <w:color w:val="000000"/>
                <w:kern w:val="0"/>
                <w:szCs w:val="21"/>
              </w:rPr>
            </w:pPr>
            <w:r w:rsidRPr="00F31838">
              <w:rPr>
                <w:rFonts w:ascii="宋体" w:hAnsi="宋体" w:hint="eastAsia"/>
                <w:color w:val="000000"/>
                <w:kern w:val="0"/>
                <w:szCs w:val="21"/>
              </w:rPr>
              <w:t>2.</w:t>
            </w:r>
            <w:r w:rsidRPr="00F31838">
              <w:rPr>
                <w:rFonts w:ascii="宋体" w:hAnsi="宋体"/>
                <w:color w:val="000000"/>
                <w:kern w:val="0"/>
                <w:szCs w:val="21"/>
              </w:rPr>
              <w:t>通过文献检索获取国内外</w:t>
            </w:r>
            <w:r w:rsidRPr="00F31838">
              <w:rPr>
                <w:rFonts w:ascii="宋体" w:hAnsi="宋体" w:hint="eastAsia"/>
                <w:color w:val="000000"/>
                <w:kern w:val="0"/>
                <w:szCs w:val="21"/>
              </w:rPr>
              <w:t>煤炭行业</w:t>
            </w:r>
            <w:r w:rsidRPr="00F31838">
              <w:rPr>
                <w:rFonts w:ascii="宋体" w:hAnsi="宋体"/>
                <w:color w:val="000000"/>
                <w:kern w:val="0"/>
                <w:szCs w:val="21"/>
              </w:rPr>
              <w:t>发展中的案例资源；</w:t>
            </w:r>
          </w:p>
          <w:p w:rsidR="001849EF" w:rsidRPr="00F31838" w:rsidRDefault="001849EF" w:rsidP="007741F1">
            <w:pPr>
              <w:autoSpaceDE w:val="0"/>
              <w:autoSpaceDN w:val="0"/>
              <w:adjustRightInd w:val="0"/>
              <w:spacing w:line="500" w:lineRule="exact"/>
              <w:jc w:val="left"/>
              <w:rPr>
                <w:rFonts w:ascii="宋体" w:hAnsi="宋体"/>
                <w:color w:val="000000"/>
                <w:kern w:val="0"/>
                <w:szCs w:val="21"/>
              </w:rPr>
            </w:pPr>
            <w:r w:rsidRPr="00F31838">
              <w:rPr>
                <w:rFonts w:ascii="宋体" w:hAnsi="宋体" w:hint="eastAsia"/>
                <w:color w:val="000000"/>
                <w:kern w:val="0"/>
                <w:szCs w:val="21"/>
              </w:rPr>
              <w:t>3.</w:t>
            </w:r>
            <w:r w:rsidRPr="00F31838">
              <w:rPr>
                <w:rFonts w:ascii="宋体" w:hAnsi="宋体"/>
                <w:color w:val="000000"/>
                <w:kern w:val="0"/>
                <w:szCs w:val="21"/>
              </w:rPr>
              <w:t>借鉴相同或相似的校内外网络课程资源；</w:t>
            </w:r>
          </w:p>
          <w:p w:rsidR="001849EF" w:rsidRPr="00F31838" w:rsidRDefault="001849EF" w:rsidP="007741F1">
            <w:pPr>
              <w:autoSpaceDE w:val="0"/>
              <w:autoSpaceDN w:val="0"/>
              <w:adjustRightInd w:val="0"/>
              <w:spacing w:line="500" w:lineRule="exact"/>
              <w:jc w:val="left"/>
              <w:rPr>
                <w:rFonts w:ascii="宋体" w:hAnsi="宋体"/>
                <w:color w:val="000000"/>
                <w:kern w:val="0"/>
                <w:szCs w:val="21"/>
              </w:rPr>
            </w:pPr>
            <w:r w:rsidRPr="00F31838">
              <w:rPr>
                <w:rFonts w:ascii="宋体" w:hAnsi="宋体" w:hint="eastAsia"/>
                <w:color w:val="000000"/>
                <w:kern w:val="0"/>
                <w:szCs w:val="21"/>
              </w:rPr>
              <w:t>4.利用好学校的Sakai系统，</w:t>
            </w:r>
            <w:proofErr w:type="gramStart"/>
            <w:r w:rsidRPr="00F31838">
              <w:rPr>
                <w:rFonts w:ascii="宋体" w:hAnsi="宋体" w:hint="eastAsia"/>
                <w:color w:val="000000"/>
                <w:kern w:val="0"/>
                <w:szCs w:val="21"/>
              </w:rPr>
              <w:t>开发微课资源</w:t>
            </w:r>
            <w:proofErr w:type="gramEnd"/>
            <w:r w:rsidRPr="00F31838">
              <w:rPr>
                <w:rFonts w:ascii="宋体" w:hAnsi="宋体" w:hint="eastAsia"/>
                <w:color w:val="000000"/>
                <w:kern w:val="0"/>
                <w:szCs w:val="21"/>
              </w:rPr>
              <w:t>。</w:t>
            </w:r>
          </w:p>
        </w:tc>
      </w:tr>
    </w:tbl>
    <w:p w:rsidR="001849EF" w:rsidRPr="00F31838" w:rsidRDefault="001849EF" w:rsidP="001849EF">
      <w:pPr>
        <w:autoSpaceDE w:val="0"/>
        <w:autoSpaceDN w:val="0"/>
        <w:adjustRightInd w:val="0"/>
        <w:jc w:val="center"/>
        <w:rPr>
          <w:rFonts w:ascii="Times New Roman"/>
          <w:color w:val="000000"/>
          <w:kern w:val="0"/>
          <w:sz w:val="24"/>
        </w:rPr>
      </w:pPr>
    </w:p>
    <w:p w:rsidR="001849EF" w:rsidRPr="00F31838" w:rsidRDefault="001849EF" w:rsidP="001849EF">
      <w:pPr>
        <w:rPr>
          <w:rFonts w:ascii="微软雅黑" w:eastAsia="微软雅黑" w:hAnsi="微软雅黑"/>
          <w:color w:val="000000"/>
          <w:sz w:val="28"/>
          <w:szCs w:val="28"/>
        </w:rPr>
      </w:pPr>
      <w:r w:rsidRPr="00F31838">
        <w:rPr>
          <w:rFonts w:ascii="微软雅黑" w:eastAsia="微软雅黑" w:hAnsi="微软雅黑" w:hint="eastAsia"/>
          <w:color w:val="000000"/>
          <w:sz w:val="28"/>
          <w:szCs w:val="28"/>
        </w:rPr>
        <w:t>七、推荐教材与主要参考书</w:t>
      </w:r>
    </w:p>
    <w:p w:rsidR="001849EF" w:rsidRPr="00F31838" w:rsidRDefault="001849EF" w:rsidP="001849EF">
      <w:pPr>
        <w:spacing w:line="500" w:lineRule="exact"/>
        <w:ind w:firstLineChars="200" w:firstLine="480"/>
        <w:rPr>
          <w:rFonts w:ascii="微软雅黑" w:eastAsia="微软雅黑" w:hAnsi="微软雅黑"/>
          <w:color w:val="000000"/>
          <w:sz w:val="24"/>
          <w:szCs w:val="24"/>
        </w:rPr>
      </w:pPr>
      <w:r w:rsidRPr="00F31838">
        <w:rPr>
          <w:rFonts w:ascii="微软雅黑" w:eastAsia="微软雅黑" w:hAnsi="微软雅黑" w:hint="eastAsia"/>
          <w:color w:val="000000"/>
          <w:sz w:val="24"/>
          <w:szCs w:val="24"/>
        </w:rPr>
        <w:t>1.推荐教材</w:t>
      </w:r>
    </w:p>
    <w:p w:rsidR="001849EF" w:rsidRPr="00F31838" w:rsidRDefault="001849EF" w:rsidP="001849EF">
      <w:pPr>
        <w:spacing w:line="500" w:lineRule="exact"/>
        <w:ind w:firstLineChars="200" w:firstLine="480"/>
        <w:rPr>
          <w:color w:val="000000"/>
          <w:sz w:val="24"/>
          <w:szCs w:val="24"/>
        </w:rPr>
      </w:pPr>
      <w:r w:rsidRPr="00F31838">
        <w:rPr>
          <w:rFonts w:hint="eastAsia"/>
          <w:color w:val="000000"/>
          <w:sz w:val="24"/>
          <w:szCs w:val="24"/>
        </w:rPr>
        <w:t>无</w:t>
      </w:r>
    </w:p>
    <w:p w:rsidR="001849EF" w:rsidRPr="00F31838" w:rsidRDefault="001849EF" w:rsidP="001849EF">
      <w:pPr>
        <w:spacing w:line="500" w:lineRule="exact"/>
        <w:ind w:firstLineChars="200" w:firstLine="480"/>
        <w:rPr>
          <w:rFonts w:ascii="微软雅黑" w:eastAsia="微软雅黑" w:hAnsi="微软雅黑"/>
          <w:color w:val="000000"/>
          <w:sz w:val="24"/>
          <w:szCs w:val="24"/>
        </w:rPr>
      </w:pPr>
      <w:r w:rsidRPr="00F31838">
        <w:rPr>
          <w:rFonts w:ascii="微软雅黑" w:eastAsia="微软雅黑" w:hAnsi="微软雅黑" w:hint="eastAsia"/>
          <w:color w:val="000000"/>
          <w:sz w:val="24"/>
          <w:szCs w:val="24"/>
        </w:rPr>
        <w:t>2.主要参考书</w:t>
      </w:r>
    </w:p>
    <w:p w:rsidR="001849EF" w:rsidRPr="00F31838" w:rsidRDefault="001849EF" w:rsidP="001849EF">
      <w:pPr>
        <w:numPr>
          <w:ilvl w:val="0"/>
          <w:numId w:val="6"/>
        </w:numPr>
        <w:spacing w:line="500" w:lineRule="exact"/>
        <w:rPr>
          <w:rFonts w:ascii="宋体" w:hAnsi="宋体"/>
          <w:color w:val="000000"/>
          <w:sz w:val="24"/>
          <w:szCs w:val="24"/>
        </w:rPr>
      </w:pPr>
      <w:r w:rsidRPr="00F31838">
        <w:rPr>
          <w:rFonts w:ascii="宋体" w:hAnsi="宋体" w:hint="eastAsia"/>
          <w:color w:val="000000"/>
          <w:sz w:val="24"/>
          <w:szCs w:val="24"/>
        </w:rPr>
        <w:t>王显政</w:t>
      </w:r>
      <w:r w:rsidRPr="00F31838">
        <w:rPr>
          <w:rFonts w:ascii="宋体" w:hAnsi="宋体"/>
          <w:color w:val="000000"/>
          <w:sz w:val="24"/>
          <w:szCs w:val="24"/>
        </w:rPr>
        <w:t>.</w:t>
      </w:r>
      <w:r w:rsidRPr="00F31838">
        <w:rPr>
          <w:rFonts w:ascii="宋体" w:hAnsi="宋体" w:hint="eastAsia"/>
          <w:color w:val="000000"/>
          <w:sz w:val="24"/>
          <w:szCs w:val="24"/>
        </w:rPr>
        <w:t>当代世界煤炭工业[M].北京:煤炭工业出版社,2011.</w:t>
      </w:r>
    </w:p>
    <w:p w:rsidR="001849EF" w:rsidRPr="00F31838" w:rsidRDefault="001849EF" w:rsidP="001849EF">
      <w:pPr>
        <w:numPr>
          <w:ilvl w:val="0"/>
          <w:numId w:val="6"/>
        </w:numPr>
        <w:spacing w:line="500" w:lineRule="exact"/>
        <w:rPr>
          <w:rFonts w:ascii="宋体" w:hAnsi="宋体"/>
          <w:color w:val="000000"/>
          <w:sz w:val="24"/>
          <w:szCs w:val="24"/>
        </w:rPr>
      </w:pPr>
      <w:r w:rsidRPr="00F31838">
        <w:rPr>
          <w:rFonts w:ascii="宋体" w:hAnsi="宋体" w:hint="eastAsia"/>
          <w:color w:val="000000"/>
          <w:sz w:val="24"/>
          <w:szCs w:val="24"/>
        </w:rPr>
        <w:t>徐永圻.</w:t>
      </w:r>
      <w:r w:rsidRPr="00F31838">
        <w:rPr>
          <w:rFonts w:ascii="宋体" w:hAnsi="宋体"/>
          <w:color w:val="000000"/>
          <w:sz w:val="24"/>
          <w:szCs w:val="24"/>
        </w:rPr>
        <w:t>煤矿开采学</w:t>
      </w:r>
      <w:r w:rsidRPr="00F31838">
        <w:rPr>
          <w:rFonts w:ascii="宋体" w:hAnsi="宋体" w:hint="eastAsia"/>
          <w:color w:val="000000"/>
          <w:sz w:val="24"/>
          <w:szCs w:val="24"/>
        </w:rPr>
        <w:t>[M].徐州：中国矿业大学出版社，1999.</w:t>
      </w:r>
    </w:p>
    <w:p w:rsidR="001849EF" w:rsidRPr="00F31838" w:rsidRDefault="001849EF" w:rsidP="001849EF">
      <w:pPr>
        <w:numPr>
          <w:ilvl w:val="0"/>
          <w:numId w:val="6"/>
        </w:numPr>
        <w:spacing w:line="500" w:lineRule="exact"/>
        <w:rPr>
          <w:rFonts w:ascii="宋体" w:hAnsi="宋体"/>
          <w:color w:val="000000"/>
          <w:sz w:val="24"/>
          <w:szCs w:val="24"/>
        </w:rPr>
      </w:pPr>
      <w:r w:rsidRPr="00F31838">
        <w:rPr>
          <w:rFonts w:ascii="宋体" w:hAnsi="宋体" w:hint="eastAsia"/>
          <w:color w:val="000000"/>
          <w:sz w:val="24"/>
          <w:szCs w:val="24"/>
        </w:rPr>
        <w:t>岳福斌，崔涛.</w:t>
      </w:r>
      <w:r w:rsidRPr="00F31838">
        <w:rPr>
          <w:rFonts w:ascii="宋体" w:hAnsi="宋体"/>
          <w:color w:val="000000"/>
          <w:sz w:val="24"/>
          <w:szCs w:val="24"/>
        </w:rPr>
        <w:t>煤炭蓝皮书：中国煤炭工业发展报告（</w:t>
      </w:r>
      <w:r w:rsidRPr="00F31838">
        <w:rPr>
          <w:rFonts w:ascii="宋体" w:hAnsi="宋体" w:hint="eastAsia"/>
          <w:color w:val="000000"/>
          <w:sz w:val="24"/>
          <w:szCs w:val="24"/>
        </w:rPr>
        <w:t>2011～</w:t>
      </w:r>
      <w:r w:rsidRPr="00F31838">
        <w:rPr>
          <w:rFonts w:ascii="宋体" w:hAnsi="宋体"/>
          <w:color w:val="000000"/>
          <w:sz w:val="24"/>
          <w:szCs w:val="24"/>
        </w:rPr>
        <w:t>2015）</w:t>
      </w:r>
      <w:r w:rsidRPr="00F31838">
        <w:rPr>
          <w:rFonts w:ascii="宋体" w:hAnsi="宋体" w:hint="eastAsia"/>
          <w:color w:val="000000"/>
          <w:sz w:val="24"/>
          <w:szCs w:val="24"/>
        </w:rPr>
        <w:t>[M].北京:社会科学文献出版社，2012.</w:t>
      </w:r>
    </w:p>
    <w:p w:rsidR="001849EF" w:rsidRPr="00F31838" w:rsidRDefault="001849EF" w:rsidP="001849EF">
      <w:pPr>
        <w:numPr>
          <w:ilvl w:val="0"/>
          <w:numId w:val="6"/>
        </w:numPr>
        <w:spacing w:line="500" w:lineRule="exact"/>
        <w:rPr>
          <w:rFonts w:ascii="宋体" w:hAnsi="宋体"/>
          <w:color w:val="000000"/>
          <w:sz w:val="24"/>
          <w:szCs w:val="24"/>
        </w:rPr>
      </w:pPr>
      <w:r w:rsidRPr="00F31838">
        <w:rPr>
          <w:rFonts w:ascii="宋体" w:hAnsi="宋体" w:hint="eastAsia"/>
          <w:color w:val="000000"/>
          <w:sz w:val="24"/>
          <w:szCs w:val="24"/>
        </w:rPr>
        <w:lastRenderedPageBreak/>
        <w:t>岳福斌.</w:t>
      </w:r>
      <w:r w:rsidRPr="00F31838">
        <w:rPr>
          <w:rFonts w:ascii="宋体" w:hAnsi="宋体"/>
          <w:color w:val="000000"/>
          <w:sz w:val="24"/>
          <w:szCs w:val="24"/>
        </w:rPr>
        <w:t xml:space="preserve"> 煤炭蓝皮书：</w:t>
      </w:r>
      <w:r w:rsidRPr="00F31838">
        <w:rPr>
          <w:rFonts w:ascii="宋体" w:hAnsi="宋体" w:hint="eastAsia"/>
          <w:color w:val="000000"/>
          <w:sz w:val="24"/>
          <w:szCs w:val="24"/>
        </w:rPr>
        <w:t>中国煤炭工业发展报告煤炭——产能新常态与落后产能退出新机制（2015）[M]. 北京:社会科学文献出版社，2015.</w:t>
      </w:r>
    </w:p>
    <w:p w:rsidR="001849EF" w:rsidRPr="00F31838" w:rsidRDefault="001849EF" w:rsidP="001849EF">
      <w:pPr>
        <w:numPr>
          <w:ilvl w:val="0"/>
          <w:numId w:val="6"/>
        </w:numPr>
        <w:spacing w:line="500" w:lineRule="exact"/>
        <w:rPr>
          <w:rFonts w:ascii="宋体" w:hAnsi="宋体"/>
          <w:color w:val="000000"/>
          <w:sz w:val="24"/>
          <w:szCs w:val="24"/>
        </w:rPr>
      </w:pPr>
      <w:r w:rsidRPr="00F31838">
        <w:rPr>
          <w:rFonts w:ascii="宋体" w:hAnsi="宋体" w:hint="eastAsia"/>
          <w:color w:val="000000"/>
          <w:sz w:val="24"/>
          <w:szCs w:val="24"/>
        </w:rPr>
        <w:t>郭文兵，谭志祥，宋常胜，等</w:t>
      </w:r>
      <w:r w:rsidRPr="00F31838">
        <w:rPr>
          <w:rFonts w:ascii="宋体" w:hAnsi="宋体"/>
          <w:color w:val="000000"/>
          <w:sz w:val="24"/>
          <w:szCs w:val="24"/>
        </w:rPr>
        <w:t>.</w:t>
      </w:r>
      <w:r w:rsidRPr="00F31838">
        <w:rPr>
          <w:rFonts w:ascii="宋体" w:hAnsi="宋体" w:hint="eastAsia"/>
          <w:color w:val="000000"/>
          <w:sz w:val="24"/>
          <w:szCs w:val="24"/>
        </w:rPr>
        <w:t>煤矿开采损害与保护[M].北京:煤炭工业出版社,2013.</w:t>
      </w:r>
    </w:p>
    <w:p w:rsidR="001849EF" w:rsidRPr="00F31838" w:rsidRDefault="001849EF" w:rsidP="001849EF">
      <w:pPr>
        <w:numPr>
          <w:ilvl w:val="0"/>
          <w:numId w:val="6"/>
        </w:numPr>
        <w:spacing w:line="500" w:lineRule="exact"/>
        <w:rPr>
          <w:rFonts w:ascii="宋体" w:hAnsi="宋体"/>
          <w:color w:val="000000"/>
          <w:sz w:val="24"/>
          <w:szCs w:val="24"/>
        </w:rPr>
      </w:pPr>
      <w:r w:rsidRPr="00F31838">
        <w:rPr>
          <w:rFonts w:ascii="宋体" w:hAnsi="宋体" w:hint="eastAsia"/>
          <w:color w:val="000000"/>
          <w:sz w:val="24"/>
          <w:szCs w:val="24"/>
        </w:rPr>
        <w:t>许家林</w:t>
      </w:r>
      <w:r w:rsidRPr="00F31838">
        <w:rPr>
          <w:rFonts w:ascii="宋体" w:hAnsi="宋体"/>
          <w:color w:val="000000"/>
          <w:sz w:val="24"/>
          <w:szCs w:val="24"/>
        </w:rPr>
        <w:t>.</w:t>
      </w:r>
      <w:r w:rsidRPr="00F31838">
        <w:rPr>
          <w:rFonts w:ascii="宋体" w:hAnsi="宋体" w:hint="eastAsia"/>
          <w:color w:val="000000"/>
          <w:sz w:val="24"/>
          <w:szCs w:val="24"/>
        </w:rPr>
        <w:t>煤矿绿色开采[M].徐州：中国矿业大学出版社，2011.</w:t>
      </w:r>
    </w:p>
    <w:p w:rsidR="001849EF" w:rsidRPr="00F31838" w:rsidRDefault="001849EF" w:rsidP="001849EF">
      <w:pPr>
        <w:numPr>
          <w:ilvl w:val="0"/>
          <w:numId w:val="6"/>
        </w:numPr>
        <w:spacing w:line="500" w:lineRule="exact"/>
        <w:rPr>
          <w:rFonts w:ascii="宋体" w:hAnsi="宋体"/>
          <w:color w:val="000000"/>
          <w:sz w:val="24"/>
          <w:szCs w:val="24"/>
        </w:rPr>
      </w:pPr>
      <w:r w:rsidRPr="00F31838">
        <w:rPr>
          <w:rFonts w:ascii="宋体" w:hAnsi="宋体"/>
          <w:color w:val="000000"/>
          <w:sz w:val="24"/>
          <w:szCs w:val="24"/>
        </w:rPr>
        <w:t>李东印.科学采矿评价指标体系与量化评价方法</w:t>
      </w:r>
      <w:r w:rsidRPr="00F31838">
        <w:rPr>
          <w:rFonts w:ascii="宋体" w:hAnsi="宋体" w:hint="eastAsia"/>
          <w:color w:val="000000"/>
          <w:sz w:val="24"/>
          <w:szCs w:val="24"/>
        </w:rPr>
        <w:t>徐州：中国矿业大学出版社，2013.</w:t>
      </w:r>
    </w:p>
    <w:p w:rsidR="001849EF" w:rsidRPr="00F31838" w:rsidRDefault="001849EF" w:rsidP="001849EF">
      <w:pPr>
        <w:numPr>
          <w:ilvl w:val="0"/>
          <w:numId w:val="6"/>
        </w:numPr>
        <w:spacing w:line="500" w:lineRule="exact"/>
        <w:rPr>
          <w:rFonts w:ascii="宋体" w:hAnsi="宋体"/>
          <w:color w:val="000000"/>
          <w:sz w:val="24"/>
          <w:szCs w:val="24"/>
        </w:rPr>
      </w:pPr>
      <w:proofErr w:type="gramStart"/>
      <w:r w:rsidRPr="00F31838">
        <w:rPr>
          <w:rFonts w:ascii="宋体" w:hAnsi="宋体" w:hint="eastAsia"/>
          <w:color w:val="000000"/>
          <w:sz w:val="24"/>
          <w:szCs w:val="24"/>
        </w:rPr>
        <w:t>林健</w:t>
      </w:r>
      <w:proofErr w:type="gramEnd"/>
      <w:r w:rsidRPr="00F31838">
        <w:rPr>
          <w:rFonts w:ascii="宋体" w:hAnsi="宋体"/>
          <w:color w:val="000000"/>
          <w:sz w:val="24"/>
          <w:szCs w:val="24"/>
        </w:rPr>
        <w:t>.</w:t>
      </w:r>
      <w:r w:rsidRPr="00F31838">
        <w:rPr>
          <w:rFonts w:ascii="宋体" w:hAnsi="宋体" w:hint="eastAsia"/>
          <w:color w:val="000000"/>
          <w:sz w:val="24"/>
          <w:szCs w:val="24"/>
        </w:rPr>
        <w:t>卓越工程师培养—工程教育系统性改革研究[M].北京:清华大学出版社，2013</w:t>
      </w:r>
      <w:r w:rsidRPr="00F31838">
        <w:rPr>
          <w:rFonts w:ascii="宋体" w:hAnsi="宋体"/>
          <w:color w:val="000000"/>
          <w:sz w:val="24"/>
          <w:szCs w:val="24"/>
        </w:rPr>
        <w:t>.</w:t>
      </w:r>
    </w:p>
    <w:p w:rsidR="001849EF" w:rsidRPr="00F31838" w:rsidRDefault="001849EF" w:rsidP="001849EF">
      <w:pPr>
        <w:numPr>
          <w:ilvl w:val="0"/>
          <w:numId w:val="6"/>
        </w:numPr>
        <w:spacing w:line="500" w:lineRule="exact"/>
        <w:rPr>
          <w:rFonts w:ascii="宋体" w:hAnsi="宋体"/>
          <w:color w:val="000000"/>
          <w:sz w:val="24"/>
          <w:szCs w:val="24"/>
        </w:rPr>
      </w:pPr>
      <w:r w:rsidRPr="00F31838">
        <w:rPr>
          <w:rFonts w:ascii="宋体" w:hAnsi="宋体" w:hint="eastAsia"/>
          <w:color w:val="000000"/>
          <w:sz w:val="24"/>
          <w:szCs w:val="24"/>
        </w:rPr>
        <w:t>陈捷</w:t>
      </w:r>
      <w:r w:rsidRPr="00F31838">
        <w:rPr>
          <w:rFonts w:ascii="宋体" w:hAnsi="宋体"/>
          <w:color w:val="000000"/>
          <w:sz w:val="24"/>
          <w:szCs w:val="24"/>
        </w:rPr>
        <w:t>.</w:t>
      </w:r>
      <w:r w:rsidRPr="00F31838">
        <w:rPr>
          <w:rFonts w:ascii="宋体" w:hAnsi="宋体" w:hint="eastAsia"/>
          <w:color w:val="000000"/>
          <w:sz w:val="24"/>
          <w:szCs w:val="24"/>
        </w:rPr>
        <w:t>大学生职业发展与就业指导[M].北京:清华大学出版社，2012</w:t>
      </w:r>
      <w:r w:rsidRPr="00F31838">
        <w:rPr>
          <w:rFonts w:ascii="宋体" w:hAnsi="宋体"/>
          <w:color w:val="000000"/>
          <w:sz w:val="24"/>
          <w:szCs w:val="24"/>
        </w:rPr>
        <w:t>.</w:t>
      </w:r>
    </w:p>
    <w:p w:rsidR="00F064D6" w:rsidRPr="001849EF" w:rsidRDefault="00F064D6"/>
    <w:sectPr w:rsidR="00F064D6" w:rsidRPr="001849EF" w:rsidSect="00F064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D30" w:rsidRDefault="00C13D30" w:rsidP="004A5CAC">
      <w:pPr>
        <w:spacing w:line="240" w:lineRule="auto"/>
      </w:pPr>
      <w:r>
        <w:separator/>
      </w:r>
    </w:p>
  </w:endnote>
  <w:endnote w:type="continuationSeparator" w:id="0">
    <w:p w:rsidR="00C13D30" w:rsidRDefault="00C13D30" w:rsidP="004A5C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D30" w:rsidRDefault="00C13D30" w:rsidP="004A5CAC">
      <w:pPr>
        <w:spacing w:line="240" w:lineRule="auto"/>
      </w:pPr>
      <w:r>
        <w:separator/>
      </w:r>
    </w:p>
  </w:footnote>
  <w:footnote w:type="continuationSeparator" w:id="0">
    <w:p w:rsidR="00C13D30" w:rsidRDefault="00C13D30" w:rsidP="004A5CA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3CFA"/>
    <w:multiLevelType w:val="multilevel"/>
    <w:tmpl w:val="023B3CF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DFA6D38"/>
    <w:multiLevelType w:val="multilevel"/>
    <w:tmpl w:val="0DFA6D3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C1413F"/>
    <w:multiLevelType w:val="multilevel"/>
    <w:tmpl w:val="11C1413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D55D17"/>
    <w:multiLevelType w:val="multilevel"/>
    <w:tmpl w:val="14D55D1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61EC62AB"/>
    <w:multiLevelType w:val="hybridMultilevel"/>
    <w:tmpl w:val="FB8247F4"/>
    <w:lvl w:ilvl="0" w:tplc="D6AE8D38">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6EC01675"/>
    <w:multiLevelType w:val="multilevel"/>
    <w:tmpl w:val="8692EFD2"/>
    <w:lvl w:ilvl="0">
      <w:start w:val="1"/>
      <w:numFmt w:val="decimal"/>
      <w:suff w:val="nothing"/>
      <w:lvlText w:val="1.%1"/>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49EF"/>
    <w:rsid w:val="00063C9B"/>
    <w:rsid w:val="000C045F"/>
    <w:rsid w:val="001849EF"/>
    <w:rsid w:val="004A5038"/>
    <w:rsid w:val="004A5CAC"/>
    <w:rsid w:val="007753B9"/>
    <w:rsid w:val="00841DA4"/>
    <w:rsid w:val="00BA13DB"/>
    <w:rsid w:val="00BD5C6A"/>
    <w:rsid w:val="00C13D30"/>
    <w:rsid w:val="00DB1A2E"/>
    <w:rsid w:val="00E82E95"/>
    <w:rsid w:val="00F064D6"/>
    <w:rsid w:val="00F114DE"/>
    <w:rsid w:val="00F44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9EF"/>
    <w:pPr>
      <w:widowControl w:val="0"/>
      <w:spacing w:line="360" w:lineRule="auto"/>
    </w:pPr>
    <w:rPr>
      <w:rFonts w:ascii="Calibri" w:eastAsia="宋体" w:hAnsi="Calibri" w:cs="Times New Roman"/>
    </w:rPr>
  </w:style>
  <w:style w:type="paragraph" w:styleId="1">
    <w:name w:val="heading 1"/>
    <w:basedOn w:val="a"/>
    <w:next w:val="a"/>
    <w:link w:val="1Char"/>
    <w:autoRedefine/>
    <w:qFormat/>
    <w:rsid w:val="00BD5C6A"/>
    <w:pPr>
      <w:keepNext/>
      <w:keepLines/>
      <w:spacing w:before="120" w:after="120"/>
      <w:outlineLvl w:val="0"/>
    </w:pPr>
    <w:rPr>
      <w:rFonts w:ascii="Times New Roman" w:eastAsia="黑体" w:hAnsi="Times New Roman"/>
      <w:b/>
      <w:bCs/>
      <w:kern w:val="44"/>
      <w:sz w:val="32"/>
      <w:szCs w:val="44"/>
    </w:rPr>
  </w:style>
  <w:style w:type="paragraph" w:styleId="3">
    <w:name w:val="heading 3"/>
    <w:aliases w:val="标题2"/>
    <w:basedOn w:val="a"/>
    <w:next w:val="a"/>
    <w:link w:val="3Char"/>
    <w:qFormat/>
    <w:rsid w:val="00BD5C6A"/>
    <w:pPr>
      <w:keepNext/>
      <w:keepLines/>
      <w:numPr>
        <w:ilvl w:val="2"/>
        <w:numId w:val="1"/>
      </w:numPr>
      <w:spacing w:before="120" w:after="120"/>
      <w:outlineLvl w:val="2"/>
    </w:pPr>
    <w:rPr>
      <w:rFonts w:ascii="Times New Roman" w:eastAsia="黑体" w:hAnsi="Times New Roman"/>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D5C6A"/>
    <w:rPr>
      <w:rFonts w:ascii="Times New Roman" w:eastAsia="黑体" w:hAnsi="Times New Roman" w:cs="Times New Roman"/>
      <w:b/>
      <w:bCs/>
      <w:kern w:val="44"/>
      <w:sz w:val="32"/>
      <w:szCs w:val="44"/>
    </w:rPr>
  </w:style>
  <w:style w:type="character" w:customStyle="1" w:styleId="3Char">
    <w:name w:val="标题 3 Char"/>
    <w:aliases w:val="标题2 Char"/>
    <w:basedOn w:val="a0"/>
    <w:link w:val="3"/>
    <w:rsid w:val="00BD5C6A"/>
    <w:rPr>
      <w:rFonts w:ascii="Times New Roman" w:eastAsia="黑体" w:hAnsi="Times New Roman" w:cs="Times New Roman"/>
      <w:bCs/>
      <w:sz w:val="30"/>
      <w:szCs w:val="32"/>
    </w:rPr>
  </w:style>
  <w:style w:type="paragraph" w:customStyle="1" w:styleId="Default">
    <w:name w:val="Default"/>
    <w:qFormat/>
    <w:rsid w:val="001849EF"/>
    <w:pPr>
      <w:widowControl w:val="0"/>
      <w:autoSpaceDE w:val="0"/>
      <w:autoSpaceDN w:val="0"/>
      <w:adjustRightInd w:val="0"/>
      <w:jc w:val="left"/>
    </w:pPr>
    <w:rPr>
      <w:rFonts w:ascii="华文细黑" w:eastAsia="华文细黑" w:hAnsi="Times New Roman" w:cs="华文细黑"/>
      <w:color w:val="000000"/>
      <w:kern w:val="0"/>
      <w:sz w:val="24"/>
      <w:szCs w:val="24"/>
    </w:rPr>
  </w:style>
  <w:style w:type="paragraph" w:styleId="a3">
    <w:name w:val="Normal (Web)"/>
    <w:basedOn w:val="a"/>
    <w:qFormat/>
    <w:rsid w:val="001849EF"/>
    <w:pPr>
      <w:widowControl/>
      <w:spacing w:before="100" w:beforeAutospacing="1" w:after="100" w:afterAutospacing="1" w:line="240" w:lineRule="auto"/>
      <w:jc w:val="left"/>
    </w:pPr>
    <w:rPr>
      <w:rFonts w:ascii="宋体" w:hAnsi="宋体" w:cs="宋体"/>
      <w:kern w:val="0"/>
      <w:sz w:val="24"/>
      <w:szCs w:val="24"/>
    </w:rPr>
  </w:style>
  <w:style w:type="paragraph" w:styleId="a4">
    <w:name w:val="List Paragraph"/>
    <w:basedOn w:val="a"/>
    <w:uiPriority w:val="34"/>
    <w:qFormat/>
    <w:rsid w:val="001849EF"/>
    <w:pPr>
      <w:spacing w:line="240" w:lineRule="auto"/>
      <w:ind w:firstLineChars="200" w:firstLine="420"/>
    </w:pPr>
  </w:style>
  <w:style w:type="paragraph" w:styleId="a5">
    <w:name w:val="Document Map"/>
    <w:basedOn w:val="a"/>
    <w:link w:val="Char"/>
    <w:uiPriority w:val="99"/>
    <w:semiHidden/>
    <w:unhideWhenUsed/>
    <w:rsid w:val="001849EF"/>
    <w:rPr>
      <w:rFonts w:ascii="宋体"/>
      <w:sz w:val="18"/>
      <w:szCs w:val="18"/>
    </w:rPr>
  </w:style>
  <w:style w:type="character" w:customStyle="1" w:styleId="Char">
    <w:name w:val="文档结构图 Char"/>
    <w:basedOn w:val="a0"/>
    <w:link w:val="a5"/>
    <w:uiPriority w:val="99"/>
    <w:semiHidden/>
    <w:rsid w:val="001849EF"/>
    <w:rPr>
      <w:rFonts w:ascii="宋体" w:eastAsia="宋体" w:hAnsi="Calibri" w:cs="Times New Roman"/>
      <w:sz w:val="18"/>
      <w:szCs w:val="18"/>
    </w:rPr>
  </w:style>
  <w:style w:type="paragraph" w:styleId="a6">
    <w:name w:val="header"/>
    <w:basedOn w:val="a"/>
    <w:link w:val="Char0"/>
    <w:uiPriority w:val="99"/>
    <w:unhideWhenUsed/>
    <w:rsid w:val="004A5CA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uiPriority w:val="99"/>
    <w:rsid w:val="004A5CAC"/>
    <w:rPr>
      <w:rFonts w:ascii="Calibri" w:eastAsia="宋体" w:hAnsi="Calibri" w:cs="Times New Roman"/>
      <w:sz w:val="18"/>
      <w:szCs w:val="18"/>
    </w:rPr>
  </w:style>
  <w:style w:type="paragraph" w:styleId="a7">
    <w:name w:val="footer"/>
    <w:basedOn w:val="a"/>
    <w:link w:val="Char1"/>
    <w:uiPriority w:val="99"/>
    <w:unhideWhenUsed/>
    <w:rsid w:val="004A5CAC"/>
    <w:pPr>
      <w:tabs>
        <w:tab w:val="center" w:pos="4153"/>
        <w:tab w:val="right" w:pos="8306"/>
      </w:tabs>
      <w:snapToGrid w:val="0"/>
      <w:spacing w:line="240" w:lineRule="auto"/>
      <w:jc w:val="left"/>
    </w:pPr>
    <w:rPr>
      <w:sz w:val="18"/>
      <w:szCs w:val="18"/>
    </w:rPr>
  </w:style>
  <w:style w:type="character" w:customStyle="1" w:styleId="Char1">
    <w:name w:val="页脚 Char"/>
    <w:basedOn w:val="a0"/>
    <w:link w:val="a7"/>
    <w:uiPriority w:val="99"/>
    <w:rsid w:val="004A5CA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521</Words>
  <Characters>2975</Characters>
  <Application>Microsoft Office Word</Application>
  <DocSecurity>0</DocSecurity>
  <Lines>24</Lines>
  <Paragraphs>6</Paragraphs>
  <ScaleCrop>false</ScaleCrop>
  <Company>Sky123.Org</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songcharlse</dc:creator>
  <cp:lastModifiedBy>songcharlse</cp:lastModifiedBy>
  <cp:revision>3</cp:revision>
  <dcterms:created xsi:type="dcterms:W3CDTF">2019-03-26T09:36:00Z</dcterms:created>
  <dcterms:modified xsi:type="dcterms:W3CDTF">2020-12-18T12:23:00Z</dcterms:modified>
</cp:coreProperties>
</file>